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D1" w:rsidRPr="006B36C9" w:rsidRDefault="00EA0CD1" w:rsidP="00EA0CD1">
      <w:pPr>
        <w:jc w:val="right"/>
        <w:rPr>
          <w:sz w:val="28"/>
          <w:szCs w:val="28"/>
        </w:rPr>
      </w:pPr>
      <w:bookmarkStart w:id="0" w:name="_GoBack"/>
      <w:bookmarkEnd w:id="0"/>
      <w:r w:rsidRPr="006B36C9">
        <w:rPr>
          <w:sz w:val="28"/>
          <w:szCs w:val="28"/>
        </w:rPr>
        <w:t xml:space="preserve">Қазақстан Республикасы </w:t>
      </w:r>
    </w:p>
    <w:p w:rsidR="00EA0CD1" w:rsidRPr="006B36C9" w:rsidRDefault="00EA0CD1" w:rsidP="00EA0CD1">
      <w:pPr>
        <w:jc w:val="right"/>
        <w:rPr>
          <w:sz w:val="28"/>
          <w:szCs w:val="28"/>
        </w:rPr>
      </w:pPr>
      <w:r w:rsidRPr="006B36C9">
        <w:rPr>
          <w:sz w:val="28"/>
          <w:szCs w:val="28"/>
        </w:rPr>
        <w:t xml:space="preserve">Денсаулық сақтау министрлігі </w:t>
      </w:r>
    </w:p>
    <w:p w:rsidR="00EA0CD1" w:rsidRPr="006B36C9" w:rsidRDefault="00EA0CD1" w:rsidP="00EA0CD1">
      <w:pPr>
        <w:jc w:val="right"/>
        <w:rPr>
          <w:sz w:val="28"/>
          <w:szCs w:val="28"/>
        </w:rPr>
      </w:pPr>
      <w:r w:rsidRPr="006B36C9">
        <w:rPr>
          <w:sz w:val="28"/>
          <w:szCs w:val="28"/>
        </w:rPr>
        <w:t xml:space="preserve">Фармация комитеті Төрағасының </w:t>
      </w:r>
    </w:p>
    <w:p w:rsidR="00EA0CD1" w:rsidRPr="006B36C9" w:rsidRDefault="00EA0CD1" w:rsidP="00EA0CD1">
      <w:pPr>
        <w:jc w:val="right"/>
        <w:rPr>
          <w:sz w:val="28"/>
          <w:szCs w:val="28"/>
        </w:rPr>
      </w:pPr>
      <w:r w:rsidRPr="006B36C9">
        <w:rPr>
          <w:sz w:val="28"/>
          <w:szCs w:val="28"/>
        </w:rPr>
        <w:t>201_ жылғы “____” ___________</w:t>
      </w:r>
    </w:p>
    <w:p w:rsidR="00EA0CD1" w:rsidRPr="006B36C9" w:rsidRDefault="00EA0CD1" w:rsidP="00EA0CD1">
      <w:pPr>
        <w:jc w:val="right"/>
        <w:rPr>
          <w:sz w:val="28"/>
          <w:szCs w:val="28"/>
        </w:rPr>
      </w:pPr>
      <w:r w:rsidRPr="006B36C9">
        <w:rPr>
          <w:sz w:val="28"/>
          <w:szCs w:val="28"/>
        </w:rPr>
        <w:t>№ _____ бұйрығымен</w:t>
      </w:r>
    </w:p>
    <w:p w:rsidR="00EA0CD1" w:rsidRPr="006B36C9" w:rsidRDefault="00EA0CD1" w:rsidP="00EA0CD1">
      <w:pPr>
        <w:jc w:val="right"/>
        <w:rPr>
          <w:sz w:val="28"/>
          <w:szCs w:val="28"/>
        </w:rPr>
      </w:pPr>
      <w:r w:rsidRPr="006B36C9">
        <w:rPr>
          <w:sz w:val="28"/>
          <w:szCs w:val="28"/>
        </w:rPr>
        <w:t>БЕКІТІЛГЕН</w:t>
      </w:r>
    </w:p>
    <w:p w:rsidR="00EA0CD1" w:rsidRPr="006B36C9" w:rsidRDefault="00EA0CD1" w:rsidP="00EA0CD1">
      <w:pPr>
        <w:jc w:val="right"/>
        <w:rPr>
          <w:rStyle w:val="ac"/>
          <w:i w:val="0"/>
          <w:sz w:val="28"/>
          <w:szCs w:val="28"/>
        </w:rPr>
      </w:pPr>
    </w:p>
    <w:p w:rsidR="00EA0CD1" w:rsidRPr="006B36C9" w:rsidRDefault="00EA0CD1" w:rsidP="00EA0CD1">
      <w:pPr>
        <w:jc w:val="center"/>
        <w:rPr>
          <w:b/>
          <w:sz w:val="28"/>
          <w:szCs w:val="28"/>
        </w:rPr>
      </w:pPr>
      <w:r w:rsidRPr="006B36C9">
        <w:rPr>
          <w:b/>
          <w:sz w:val="28"/>
          <w:szCs w:val="28"/>
        </w:rPr>
        <w:t>Дәрілік затты медициналық қолдану</w:t>
      </w:r>
    </w:p>
    <w:p w:rsidR="00EA0CD1" w:rsidRPr="006B36C9" w:rsidRDefault="00EA0CD1" w:rsidP="00EA0CD1">
      <w:pPr>
        <w:jc w:val="center"/>
        <w:rPr>
          <w:b/>
          <w:sz w:val="28"/>
          <w:szCs w:val="28"/>
        </w:rPr>
      </w:pPr>
      <w:r w:rsidRPr="006B36C9">
        <w:rPr>
          <w:b/>
          <w:sz w:val="28"/>
          <w:szCs w:val="28"/>
        </w:rPr>
        <w:t>жөніндегі нұсқаулық</w:t>
      </w:r>
    </w:p>
    <w:p w:rsidR="00EA0CD1" w:rsidRDefault="00EA0CD1" w:rsidP="0042314A">
      <w:pPr>
        <w:jc w:val="center"/>
        <w:rPr>
          <w:b/>
          <w:sz w:val="28"/>
          <w:szCs w:val="28"/>
          <w:lang w:val="kk-KZ"/>
        </w:rPr>
      </w:pPr>
    </w:p>
    <w:p w:rsidR="000612DC" w:rsidRPr="0042314A" w:rsidRDefault="000612DC" w:rsidP="0042314A">
      <w:pPr>
        <w:jc w:val="center"/>
        <w:rPr>
          <w:b/>
          <w:sz w:val="28"/>
          <w:szCs w:val="28"/>
          <w:lang w:val="kk-KZ"/>
        </w:rPr>
      </w:pPr>
      <w:r w:rsidRPr="0042314A">
        <w:rPr>
          <w:b/>
          <w:sz w:val="28"/>
          <w:szCs w:val="28"/>
          <w:lang w:val="kk-KZ"/>
        </w:rPr>
        <w:t>Ротарикс</w:t>
      </w:r>
      <w:r w:rsidRPr="00150EFD">
        <w:rPr>
          <w:b/>
          <w:sz w:val="28"/>
          <w:szCs w:val="28"/>
          <w:vertAlign w:val="superscript"/>
          <w:lang w:val="kk-KZ"/>
        </w:rPr>
        <w:t>®</w:t>
      </w:r>
    </w:p>
    <w:p w:rsidR="000612DC" w:rsidRPr="003F0776" w:rsidRDefault="000612DC" w:rsidP="00150EFD">
      <w:pPr>
        <w:shd w:val="clear" w:color="auto" w:fill="FFFFFF"/>
        <w:ind w:right="-290"/>
        <w:jc w:val="center"/>
        <w:rPr>
          <w:b/>
          <w:sz w:val="28"/>
          <w:szCs w:val="28"/>
          <w:lang w:val="kk-KZ"/>
        </w:rPr>
      </w:pPr>
      <w:r w:rsidRPr="003F0776">
        <w:rPr>
          <w:b/>
          <w:sz w:val="28"/>
          <w:szCs w:val="28"/>
          <w:lang w:val="kk-KZ"/>
        </w:rPr>
        <w:t>(</w:t>
      </w:r>
      <w:r w:rsidRPr="00D444D8">
        <w:rPr>
          <w:b/>
          <w:sz w:val="28"/>
          <w:szCs w:val="28"/>
          <w:lang w:val="kk-KZ"/>
        </w:rPr>
        <w:t xml:space="preserve">Ротавирусты </w:t>
      </w:r>
      <w:r w:rsidR="00EB290E">
        <w:rPr>
          <w:b/>
          <w:sz w:val="28"/>
          <w:szCs w:val="28"/>
          <w:lang w:val="kk-KZ"/>
        </w:rPr>
        <w:t>инфекция</w:t>
      </w:r>
      <w:r>
        <w:rPr>
          <w:b/>
          <w:sz w:val="28"/>
          <w:szCs w:val="28"/>
          <w:lang w:val="kk-KZ"/>
        </w:rPr>
        <w:t>н</w:t>
      </w:r>
      <w:r w:rsidRPr="00D444D8">
        <w:rPr>
          <w:b/>
          <w:sz w:val="28"/>
          <w:szCs w:val="28"/>
          <w:lang w:val="kk-KZ"/>
        </w:rPr>
        <w:t xml:space="preserve">ың </w:t>
      </w:r>
      <w:r w:rsidR="00FC2D81">
        <w:rPr>
          <w:b/>
          <w:sz w:val="28"/>
          <w:szCs w:val="28"/>
          <w:lang w:val="kk-KZ"/>
        </w:rPr>
        <w:t xml:space="preserve">профилактикасына </w:t>
      </w:r>
      <w:r>
        <w:rPr>
          <w:b/>
          <w:sz w:val="28"/>
          <w:szCs w:val="28"/>
          <w:lang w:val="kk-KZ"/>
        </w:rPr>
        <w:t>арналған</w:t>
      </w:r>
      <w:r w:rsidRPr="00D444D8">
        <w:rPr>
          <w:b/>
          <w:sz w:val="28"/>
          <w:szCs w:val="28"/>
          <w:lang w:val="kk-KZ"/>
        </w:rPr>
        <w:t xml:space="preserve"> адамн</w:t>
      </w:r>
      <w:r>
        <w:rPr>
          <w:b/>
          <w:sz w:val="28"/>
          <w:szCs w:val="28"/>
          <w:lang w:val="kk-KZ"/>
        </w:rPr>
        <w:t xml:space="preserve">ың </w:t>
      </w:r>
      <w:r w:rsidRPr="00D444D8">
        <w:rPr>
          <w:b/>
          <w:sz w:val="28"/>
          <w:szCs w:val="28"/>
          <w:lang w:val="kk-KZ"/>
        </w:rPr>
        <w:t>м</w:t>
      </w:r>
      <w:r w:rsidRPr="003F0776">
        <w:rPr>
          <w:b/>
          <w:sz w:val="28"/>
          <w:szCs w:val="28"/>
          <w:lang w:val="kk-KZ"/>
        </w:rPr>
        <w:t>оновалент</w:t>
      </w:r>
      <w:r w:rsidRPr="00D444D8">
        <w:rPr>
          <w:b/>
          <w:sz w:val="28"/>
          <w:szCs w:val="28"/>
          <w:lang w:val="kk-KZ"/>
        </w:rPr>
        <w:t xml:space="preserve">ті </w:t>
      </w:r>
      <w:r w:rsidRPr="003F0776">
        <w:rPr>
          <w:b/>
          <w:sz w:val="28"/>
          <w:szCs w:val="28"/>
          <w:lang w:val="kk-KZ"/>
        </w:rPr>
        <w:t>аттенуир</w:t>
      </w:r>
      <w:r w:rsidRPr="00D444D8">
        <w:rPr>
          <w:b/>
          <w:sz w:val="28"/>
          <w:szCs w:val="28"/>
          <w:lang w:val="kk-KZ"/>
        </w:rPr>
        <w:t>ленген сұйық</w:t>
      </w:r>
      <w:r w:rsidRPr="003F0776">
        <w:rPr>
          <w:b/>
          <w:sz w:val="28"/>
          <w:szCs w:val="28"/>
          <w:lang w:val="kk-KZ"/>
        </w:rPr>
        <w:t xml:space="preserve"> </w:t>
      </w:r>
      <w:r w:rsidRPr="00D444D8">
        <w:rPr>
          <w:b/>
          <w:sz w:val="28"/>
          <w:szCs w:val="28"/>
          <w:lang w:val="kk-KZ"/>
        </w:rPr>
        <w:t>тірі вакцина</w:t>
      </w:r>
      <w:r>
        <w:rPr>
          <w:b/>
          <w:sz w:val="28"/>
          <w:szCs w:val="28"/>
          <w:lang w:val="kk-KZ"/>
        </w:rPr>
        <w:t>сы</w:t>
      </w:r>
      <w:r w:rsidRPr="003F0776">
        <w:rPr>
          <w:b/>
          <w:sz w:val="28"/>
          <w:szCs w:val="28"/>
          <w:lang w:val="kk-KZ"/>
        </w:rPr>
        <w:t>)</w:t>
      </w:r>
    </w:p>
    <w:p w:rsidR="000612DC" w:rsidRDefault="000612DC" w:rsidP="000612DC">
      <w:pPr>
        <w:ind w:left="180" w:hanging="180"/>
        <w:jc w:val="both"/>
        <w:rPr>
          <w:b/>
          <w:sz w:val="28"/>
          <w:szCs w:val="28"/>
          <w:lang w:val="kk-KZ"/>
        </w:rPr>
      </w:pPr>
    </w:p>
    <w:p w:rsidR="000612DC" w:rsidRPr="00545C30" w:rsidRDefault="000612DC" w:rsidP="000612DC">
      <w:pPr>
        <w:ind w:left="180" w:hanging="18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Саудалық атауы</w:t>
      </w:r>
    </w:p>
    <w:p w:rsidR="000612DC" w:rsidRPr="00A2626A" w:rsidRDefault="000612DC" w:rsidP="000612DC">
      <w:pPr>
        <w:rPr>
          <w:sz w:val="28"/>
          <w:szCs w:val="28"/>
          <w:lang w:val="kk-KZ"/>
        </w:rPr>
      </w:pPr>
      <w:r w:rsidRPr="00A2626A">
        <w:rPr>
          <w:sz w:val="28"/>
          <w:szCs w:val="28"/>
          <w:lang w:val="kk-KZ"/>
        </w:rPr>
        <w:t>Ротарикс</w:t>
      </w:r>
      <w:r w:rsidR="0031168C" w:rsidRPr="00150EFD">
        <w:rPr>
          <w:sz w:val="28"/>
          <w:szCs w:val="28"/>
          <w:vertAlign w:val="superscript"/>
          <w:lang w:val="kk-KZ"/>
        </w:rPr>
        <w:t>®</w:t>
      </w:r>
    </w:p>
    <w:p w:rsidR="000612DC" w:rsidRPr="00D444D8" w:rsidRDefault="000612DC" w:rsidP="000612DC">
      <w:pPr>
        <w:shd w:val="clear" w:color="auto" w:fill="FFFFFF"/>
        <w:ind w:right="-290"/>
        <w:jc w:val="both"/>
        <w:rPr>
          <w:sz w:val="28"/>
          <w:szCs w:val="28"/>
          <w:lang w:val="kk-KZ"/>
        </w:rPr>
      </w:pPr>
      <w:r w:rsidRPr="008A4E9D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 xml:space="preserve">Ротавирусты </w:t>
      </w:r>
      <w:r w:rsidR="00EB290E">
        <w:rPr>
          <w:sz w:val="28"/>
          <w:szCs w:val="28"/>
          <w:lang w:val="kk-KZ"/>
        </w:rPr>
        <w:t>инфекция</w:t>
      </w:r>
      <w:r>
        <w:rPr>
          <w:sz w:val="28"/>
          <w:szCs w:val="28"/>
          <w:lang w:val="kk-KZ"/>
        </w:rPr>
        <w:t xml:space="preserve">ның </w:t>
      </w:r>
      <w:r w:rsidR="00FC2D81" w:rsidRPr="00FC2D81">
        <w:rPr>
          <w:sz w:val="28"/>
          <w:szCs w:val="28"/>
          <w:lang w:val="kk-KZ"/>
        </w:rPr>
        <w:t>профилактикасына</w:t>
      </w:r>
      <w:r w:rsidR="00FC2D8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арналған адамның м</w:t>
      </w:r>
      <w:r w:rsidRPr="008A4E9D">
        <w:rPr>
          <w:sz w:val="28"/>
          <w:szCs w:val="28"/>
          <w:lang w:val="kk-KZ"/>
        </w:rPr>
        <w:t>оновалент</w:t>
      </w:r>
      <w:r>
        <w:rPr>
          <w:sz w:val="28"/>
          <w:szCs w:val="28"/>
          <w:lang w:val="kk-KZ"/>
        </w:rPr>
        <w:t xml:space="preserve">ті </w:t>
      </w:r>
      <w:r w:rsidRPr="008A4E9D">
        <w:rPr>
          <w:sz w:val="28"/>
          <w:szCs w:val="28"/>
          <w:lang w:val="kk-KZ"/>
        </w:rPr>
        <w:t xml:space="preserve"> аттенуир</w:t>
      </w:r>
      <w:r>
        <w:rPr>
          <w:sz w:val="28"/>
          <w:szCs w:val="28"/>
          <w:lang w:val="kk-KZ"/>
        </w:rPr>
        <w:t>ленген сұйық</w:t>
      </w:r>
      <w:r w:rsidRPr="008A4E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тірі вакцинасы)  </w:t>
      </w:r>
    </w:p>
    <w:p w:rsidR="000612DC" w:rsidRPr="008A4E9D" w:rsidRDefault="000612DC" w:rsidP="000612DC">
      <w:pPr>
        <w:jc w:val="both"/>
        <w:rPr>
          <w:sz w:val="28"/>
          <w:szCs w:val="28"/>
          <w:vertAlign w:val="superscript"/>
          <w:lang w:val="kk-KZ"/>
        </w:rPr>
      </w:pPr>
    </w:p>
    <w:p w:rsidR="000612DC" w:rsidRDefault="000612DC" w:rsidP="000612DC">
      <w:pPr>
        <w:ind w:left="180" w:hanging="18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Халықаралық патенттелмеген атауы</w:t>
      </w:r>
    </w:p>
    <w:p w:rsidR="000612DC" w:rsidRPr="0023465B" w:rsidRDefault="000612DC" w:rsidP="000612DC">
      <w:pPr>
        <w:ind w:left="180" w:hanging="1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Жоқ</w:t>
      </w:r>
    </w:p>
    <w:p w:rsidR="000612DC" w:rsidRDefault="000612DC" w:rsidP="000612DC">
      <w:pPr>
        <w:jc w:val="center"/>
        <w:rPr>
          <w:b/>
          <w:sz w:val="28"/>
          <w:szCs w:val="28"/>
          <w:lang w:val="kk-KZ"/>
        </w:rPr>
      </w:pPr>
    </w:p>
    <w:p w:rsidR="000612DC" w:rsidRPr="0029629B" w:rsidRDefault="000612DC" w:rsidP="000612DC">
      <w:pPr>
        <w:ind w:left="180" w:hanging="18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Дәрілік түрі</w:t>
      </w:r>
    </w:p>
    <w:p w:rsidR="000612DC" w:rsidRPr="00716540" w:rsidRDefault="000612DC" w:rsidP="000612DC">
      <w:pPr>
        <w:jc w:val="both"/>
        <w:rPr>
          <w:sz w:val="28"/>
          <w:szCs w:val="28"/>
          <w:lang w:val="kk-KZ"/>
        </w:rPr>
      </w:pPr>
      <w:r w:rsidRPr="00716540">
        <w:rPr>
          <w:sz w:val="28"/>
          <w:szCs w:val="28"/>
          <w:lang w:val="kk-KZ"/>
        </w:rPr>
        <w:t>Ішуге арналған суспензия, 1.5 мл/1 доза полиэтилен сықпада</w:t>
      </w:r>
    </w:p>
    <w:p w:rsidR="000612DC" w:rsidRPr="00D444D8" w:rsidRDefault="000612DC" w:rsidP="000612DC">
      <w:pPr>
        <w:jc w:val="both"/>
        <w:rPr>
          <w:sz w:val="28"/>
          <w:szCs w:val="28"/>
          <w:lang w:val="kk-KZ"/>
        </w:rPr>
      </w:pPr>
    </w:p>
    <w:p w:rsidR="000612DC" w:rsidRPr="00DC436E" w:rsidRDefault="000612DC" w:rsidP="000612DC">
      <w:pPr>
        <w:ind w:left="180" w:hanging="18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Құрамы</w:t>
      </w:r>
    </w:p>
    <w:p w:rsidR="000612DC" w:rsidRPr="001166D1" w:rsidRDefault="000612DC" w:rsidP="000612DC">
      <w:pPr>
        <w:pStyle w:val="a5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FB07AD">
        <w:rPr>
          <w:sz w:val="28"/>
          <w:szCs w:val="28"/>
          <w:lang w:val="kk-KZ"/>
        </w:rPr>
        <w:t>5 мл (1 доза)</w:t>
      </w:r>
      <w:r>
        <w:rPr>
          <w:sz w:val="28"/>
          <w:szCs w:val="28"/>
          <w:lang w:val="kk-KZ"/>
        </w:rPr>
        <w:t xml:space="preserve"> құрамында</w:t>
      </w:r>
    </w:p>
    <w:p w:rsidR="000612DC" w:rsidRPr="001166D1" w:rsidRDefault="000612DC" w:rsidP="000612DC">
      <w:pPr>
        <w:jc w:val="both"/>
        <w:rPr>
          <w:position w:val="-4"/>
          <w:lang w:val="kk-KZ"/>
        </w:rPr>
      </w:pPr>
      <w:r>
        <w:rPr>
          <w:i/>
          <w:sz w:val="28"/>
          <w:szCs w:val="28"/>
          <w:lang w:val="kk-KZ"/>
        </w:rPr>
        <w:t>белсенді зат</w:t>
      </w:r>
      <w:r w:rsidRPr="001166D1">
        <w:rPr>
          <w:i/>
          <w:sz w:val="28"/>
          <w:szCs w:val="28"/>
          <w:lang w:val="kk-KZ"/>
        </w:rPr>
        <w:t xml:space="preserve"> </w:t>
      </w:r>
      <w:r w:rsidRPr="00105FDC">
        <w:rPr>
          <w:i/>
          <w:sz w:val="28"/>
          <w:szCs w:val="28"/>
          <w:lang w:val="kk-KZ"/>
        </w:rPr>
        <w:t>-</w:t>
      </w:r>
      <w:r w:rsidRPr="001166D1"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кем дегенде</w:t>
      </w:r>
      <w:r w:rsidRPr="001166D1">
        <w:rPr>
          <w:sz w:val="28"/>
          <w:szCs w:val="28"/>
          <w:lang w:val="kk-KZ"/>
        </w:rPr>
        <w:t xml:space="preserve"> </w:t>
      </w:r>
      <w:r w:rsidRPr="001166D1">
        <w:rPr>
          <w:lang w:val="kk-KZ"/>
        </w:rPr>
        <w:t>10</w:t>
      </w:r>
      <w:r w:rsidRPr="001166D1">
        <w:rPr>
          <w:vertAlign w:val="superscript"/>
          <w:lang w:val="kk-KZ"/>
        </w:rPr>
        <w:t xml:space="preserve">6 </w:t>
      </w:r>
      <w:r w:rsidRPr="001166D1">
        <w:rPr>
          <w:sz w:val="28"/>
          <w:szCs w:val="28"/>
          <w:lang w:val="kk-KZ"/>
        </w:rPr>
        <w:t>ЦПД</w:t>
      </w:r>
      <w:r w:rsidRPr="001166D1">
        <w:rPr>
          <w:position w:val="-4"/>
          <w:lang w:val="kk-KZ"/>
        </w:rPr>
        <w:t>50</w:t>
      </w:r>
      <w:r w:rsidRPr="001166D1">
        <w:rPr>
          <w:sz w:val="28"/>
          <w:szCs w:val="28"/>
          <w:lang w:val="kk-KZ"/>
        </w:rPr>
        <w:t xml:space="preserve"> RIX4414 </w:t>
      </w:r>
      <w:r>
        <w:rPr>
          <w:sz w:val="28"/>
          <w:szCs w:val="28"/>
          <w:lang w:val="kk-KZ"/>
        </w:rPr>
        <w:t>ротавирусы адамның</w:t>
      </w:r>
      <w:r w:rsidRPr="001166D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аттенуирленген тірі штаммы </w:t>
      </w:r>
      <w:r w:rsidRPr="001166D1">
        <w:rPr>
          <w:sz w:val="28"/>
          <w:szCs w:val="28"/>
          <w:lang w:val="kk-KZ"/>
        </w:rPr>
        <w:t>(цитопатоге</w:t>
      </w:r>
      <w:r>
        <w:rPr>
          <w:sz w:val="28"/>
          <w:szCs w:val="28"/>
          <w:lang w:val="kk-KZ"/>
        </w:rPr>
        <w:t>ндік әсері</w:t>
      </w:r>
      <w:r w:rsidRPr="001166D1">
        <w:rPr>
          <w:sz w:val="28"/>
          <w:szCs w:val="28"/>
          <w:lang w:val="kk-KZ"/>
        </w:rPr>
        <w:t xml:space="preserve"> – 50%),</w:t>
      </w:r>
      <w:r w:rsidRPr="001166D1">
        <w:rPr>
          <w:position w:val="-4"/>
          <w:lang w:val="kk-KZ"/>
        </w:rPr>
        <w:t xml:space="preserve"> </w:t>
      </w:r>
    </w:p>
    <w:p w:rsidR="000612DC" w:rsidRPr="003F0776" w:rsidRDefault="000612DC" w:rsidP="000612DC">
      <w:pPr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қосымша заттар</w:t>
      </w:r>
      <w:r w:rsidRPr="003F0776">
        <w:rPr>
          <w:i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сахароза, </w:t>
      </w:r>
      <w:r w:rsidRPr="003F0776">
        <w:rPr>
          <w:sz w:val="28"/>
          <w:szCs w:val="28"/>
          <w:lang w:val="kk-KZ"/>
        </w:rPr>
        <w:t>динатри</w:t>
      </w:r>
      <w:r>
        <w:rPr>
          <w:sz w:val="28"/>
          <w:szCs w:val="28"/>
          <w:lang w:val="kk-KZ"/>
        </w:rPr>
        <w:t>й</w:t>
      </w:r>
      <w:r w:rsidRPr="003F0776">
        <w:rPr>
          <w:sz w:val="28"/>
          <w:szCs w:val="28"/>
          <w:lang w:val="kk-KZ"/>
        </w:rPr>
        <w:t xml:space="preserve"> адипат</w:t>
      </w:r>
      <w:r>
        <w:rPr>
          <w:sz w:val="28"/>
          <w:szCs w:val="28"/>
          <w:lang w:val="kk-KZ"/>
        </w:rPr>
        <w:t>ы</w:t>
      </w:r>
      <w:r w:rsidRPr="003F0776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3F0776">
        <w:rPr>
          <w:sz w:val="28"/>
          <w:szCs w:val="28"/>
          <w:lang w:val="kk-KZ"/>
        </w:rPr>
        <w:t>Дульбекко модифи</w:t>
      </w:r>
      <w:r>
        <w:rPr>
          <w:sz w:val="28"/>
          <w:szCs w:val="28"/>
          <w:lang w:val="kk-KZ"/>
        </w:rPr>
        <w:t>кацияланған</w:t>
      </w:r>
      <w:r w:rsidRPr="003F0776">
        <w:rPr>
          <w:sz w:val="28"/>
          <w:szCs w:val="28"/>
          <w:lang w:val="kk-KZ"/>
        </w:rPr>
        <w:t xml:space="preserve"> (DMEM)</w:t>
      </w:r>
      <w:r w:rsidRPr="00FB07AD">
        <w:rPr>
          <w:sz w:val="28"/>
          <w:szCs w:val="28"/>
          <w:vertAlign w:val="superscript"/>
          <w:lang w:val="kk-KZ"/>
        </w:rPr>
        <w:t xml:space="preserve"> 1</w:t>
      </w:r>
      <w:r>
        <w:rPr>
          <w:sz w:val="28"/>
          <w:szCs w:val="28"/>
          <w:lang w:val="kk-KZ"/>
        </w:rPr>
        <w:t xml:space="preserve"> Игл </w:t>
      </w:r>
      <w:r w:rsidRPr="00761417">
        <w:rPr>
          <w:sz w:val="28"/>
          <w:szCs w:val="28"/>
          <w:lang w:val="kk-KZ"/>
        </w:rPr>
        <w:t>ортасы</w:t>
      </w:r>
      <w:r w:rsidRPr="003F0776">
        <w:rPr>
          <w:sz w:val="28"/>
          <w:szCs w:val="28"/>
          <w:lang w:val="kk-KZ"/>
        </w:rPr>
        <w:t>, инъекци</w:t>
      </w:r>
      <w:r>
        <w:rPr>
          <w:sz w:val="28"/>
          <w:szCs w:val="28"/>
          <w:lang w:val="kk-KZ"/>
        </w:rPr>
        <w:t>яға арналған су</w:t>
      </w:r>
      <w:r w:rsidRPr="003F0776">
        <w:rPr>
          <w:sz w:val="28"/>
          <w:szCs w:val="28"/>
          <w:lang w:val="kk-KZ"/>
        </w:rPr>
        <w:t>.</w:t>
      </w:r>
    </w:p>
    <w:p w:rsidR="000612DC" w:rsidRPr="000B11AA" w:rsidRDefault="000612DC" w:rsidP="000612DC">
      <w:pPr>
        <w:widowControl w:val="0"/>
        <w:numPr>
          <w:ilvl w:val="12"/>
          <w:numId w:val="0"/>
        </w:numPr>
        <w:rPr>
          <w:sz w:val="20"/>
          <w:szCs w:val="20"/>
          <w:lang w:val="kk-KZ"/>
        </w:rPr>
      </w:pPr>
      <w:r w:rsidRPr="00E276C7">
        <w:rPr>
          <w:lang w:val="kk-KZ"/>
        </w:rPr>
        <w:t xml:space="preserve">    </w:t>
      </w:r>
      <w:r w:rsidRPr="000B11AA">
        <w:rPr>
          <w:sz w:val="20"/>
          <w:szCs w:val="20"/>
          <w:vertAlign w:val="superscript"/>
          <w:lang w:val="kk-KZ"/>
        </w:rPr>
        <w:t>1</w:t>
      </w:r>
      <w:r w:rsidRPr="000B11AA">
        <w:rPr>
          <w:sz w:val="20"/>
          <w:szCs w:val="20"/>
          <w:lang w:val="kk-KZ"/>
        </w:rPr>
        <w:t xml:space="preserve"> Дульбекко модификацияланған (DMEM)</w:t>
      </w:r>
      <w:r w:rsidRPr="000B11AA">
        <w:rPr>
          <w:sz w:val="20"/>
          <w:szCs w:val="20"/>
          <w:vertAlign w:val="superscript"/>
          <w:lang w:val="kk-KZ"/>
        </w:rPr>
        <w:t xml:space="preserve"> 1</w:t>
      </w:r>
      <w:r w:rsidRPr="000B11AA">
        <w:rPr>
          <w:sz w:val="20"/>
          <w:szCs w:val="20"/>
          <w:lang w:val="kk-KZ"/>
        </w:rPr>
        <w:t xml:space="preserve"> Игл ортасының құрамы:</w:t>
      </w:r>
    </w:p>
    <w:p w:rsidR="000612DC" w:rsidRPr="00A54282" w:rsidRDefault="000612DC" w:rsidP="000612DC">
      <w:pPr>
        <w:widowControl w:val="0"/>
        <w:ind w:left="284"/>
        <w:jc w:val="both"/>
        <w:rPr>
          <w:lang w:val="kk-KZ"/>
        </w:rPr>
      </w:pPr>
      <w:r w:rsidRPr="000B11AA">
        <w:rPr>
          <w:sz w:val="20"/>
          <w:szCs w:val="20"/>
          <w:lang w:val="kk-KZ"/>
        </w:rPr>
        <w:t>натрий хлориді, калий хлориді, магний сульфаты гептагидраты, темір нитраты нон</w:t>
      </w:r>
      <w:r w:rsidRPr="000B11AA">
        <w:rPr>
          <w:sz w:val="20"/>
          <w:szCs w:val="20"/>
          <w:lang w:val="kk-KZ"/>
        </w:rPr>
        <w:t>а</w:t>
      </w:r>
      <w:r w:rsidRPr="000B11AA">
        <w:rPr>
          <w:sz w:val="20"/>
          <w:szCs w:val="20"/>
          <w:lang w:val="kk-KZ"/>
        </w:rPr>
        <w:t xml:space="preserve">гидраты, натрий фосфаты дигидраты, натрий пируваты, D-глюкоза, </w:t>
      </w:r>
      <w:r w:rsidR="00FC43F3" w:rsidRPr="000B11AA">
        <w:rPr>
          <w:sz w:val="20"/>
          <w:szCs w:val="20"/>
          <w:lang w:val="kk-KZ"/>
        </w:rPr>
        <w:t>дәрумендердің</w:t>
      </w:r>
      <w:r w:rsidRPr="000B11AA">
        <w:rPr>
          <w:sz w:val="20"/>
          <w:szCs w:val="20"/>
          <w:lang w:val="kk-KZ"/>
        </w:rPr>
        <w:t xml:space="preserve"> концентрацияланған ерітіндісі (фолий қышқылы, кальций пантотенаты, холин хлориді, иноз</w:t>
      </w:r>
      <w:r w:rsidRPr="000B11AA">
        <w:rPr>
          <w:sz w:val="20"/>
          <w:szCs w:val="20"/>
          <w:lang w:val="kk-KZ"/>
        </w:rPr>
        <w:t>и</w:t>
      </w:r>
      <w:r w:rsidRPr="000B11AA">
        <w:rPr>
          <w:sz w:val="20"/>
          <w:szCs w:val="20"/>
          <w:lang w:val="kk-KZ"/>
        </w:rPr>
        <w:t>тол, никотинамид, пиридоксин хлоргидраты, тиамин хлоргидраты, рибофлавин), L-цистин, L-тирозин, аминқышқылы ерітіндісі (L-аргинин, глицин, L-изолейцин, L-лейцин, L-лизин, L-метионин, L-фенилаланин, L-треонин, L-триптофан, L-серин, L-валин), L-глутамин кальций хлориді дигидраты, натрий гидрокарбонаты, фенолды қызыл, инъекцияға арналған су.</w:t>
      </w:r>
    </w:p>
    <w:p w:rsidR="000612DC" w:rsidRPr="00F81EEB" w:rsidRDefault="000612DC" w:rsidP="000612DC">
      <w:pPr>
        <w:jc w:val="center"/>
        <w:rPr>
          <w:sz w:val="28"/>
          <w:szCs w:val="28"/>
          <w:vertAlign w:val="superscript"/>
          <w:lang w:val="kk-KZ"/>
        </w:rPr>
      </w:pPr>
    </w:p>
    <w:p w:rsidR="000612DC" w:rsidRPr="000612DC" w:rsidRDefault="000612DC" w:rsidP="000612DC">
      <w:pPr>
        <w:widowControl w:val="0"/>
        <w:numPr>
          <w:ilvl w:val="12"/>
          <w:numId w:val="0"/>
        </w:num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>Сипаттамасы</w:t>
      </w:r>
    </w:p>
    <w:p w:rsidR="000612DC" w:rsidRPr="00D444D8" w:rsidRDefault="000612DC" w:rsidP="000612D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Көзге көрінетін қоспалары жоқ, мөлдір, түссіз сұйық суспензия.  </w:t>
      </w:r>
    </w:p>
    <w:p w:rsidR="00983039" w:rsidRDefault="00983039" w:rsidP="000612DC">
      <w:pPr>
        <w:jc w:val="both"/>
        <w:rPr>
          <w:b/>
          <w:sz w:val="28"/>
          <w:szCs w:val="28"/>
          <w:lang w:val="kk-KZ"/>
        </w:rPr>
      </w:pPr>
    </w:p>
    <w:p w:rsidR="00963D78" w:rsidRPr="001F1EAE" w:rsidRDefault="000612DC" w:rsidP="000612DC">
      <w:pPr>
        <w:jc w:val="both"/>
        <w:rPr>
          <w:b/>
          <w:sz w:val="28"/>
          <w:szCs w:val="28"/>
          <w:lang w:val="kk-KZ"/>
        </w:rPr>
      </w:pPr>
      <w:r w:rsidRPr="001F1EAE">
        <w:rPr>
          <w:b/>
          <w:sz w:val="28"/>
          <w:szCs w:val="28"/>
          <w:lang w:val="kk-KZ"/>
        </w:rPr>
        <w:t>Фармакотерапиялық тобы</w:t>
      </w:r>
    </w:p>
    <w:p w:rsidR="000612DC" w:rsidRPr="001F1EAE" w:rsidRDefault="004E1FF1" w:rsidP="000612DC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Жүйелі қолдануға арналған инфекцияға қарсы препараттар. Вакциналар. Вирустық  вакциналар</w:t>
      </w:r>
      <w:r w:rsidRPr="001F1EAE">
        <w:rPr>
          <w:lang w:val="kk-KZ"/>
        </w:rPr>
        <w:t xml:space="preserve">. </w:t>
      </w:r>
      <w:r w:rsidR="000612DC" w:rsidRPr="001F1EAE">
        <w:rPr>
          <w:sz w:val="28"/>
          <w:szCs w:val="28"/>
          <w:lang w:val="kk-KZ"/>
        </w:rPr>
        <w:t xml:space="preserve">Ротавирусты диареяға қарсы вакциналар. </w:t>
      </w:r>
      <w:r w:rsidR="003B08D5" w:rsidRPr="001F1EAE">
        <w:rPr>
          <w:sz w:val="28"/>
          <w:szCs w:val="28"/>
          <w:lang w:val="kk-KZ"/>
        </w:rPr>
        <w:t>Вирус, р</w:t>
      </w:r>
      <w:r w:rsidR="000612DC" w:rsidRPr="001F1EAE">
        <w:rPr>
          <w:sz w:val="28"/>
          <w:szCs w:val="28"/>
          <w:lang w:val="kk-KZ"/>
        </w:rPr>
        <w:t>отавирусты диаре</w:t>
      </w:r>
      <w:r w:rsidR="003B08D5" w:rsidRPr="001F1EAE">
        <w:rPr>
          <w:sz w:val="28"/>
          <w:szCs w:val="28"/>
          <w:lang w:val="kk-KZ"/>
        </w:rPr>
        <w:t>я</w:t>
      </w:r>
      <w:r w:rsidR="000612DC" w:rsidRPr="001F1EAE">
        <w:rPr>
          <w:sz w:val="28"/>
          <w:szCs w:val="28"/>
          <w:lang w:val="kk-KZ"/>
        </w:rPr>
        <w:t xml:space="preserve"> қоздырғышы</w:t>
      </w:r>
      <w:r w:rsidR="003B08D5" w:rsidRPr="001F1EAE">
        <w:rPr>
          <w:sz w:val="28"/>
          <w:szCs w:val="28"/>
          <w:lang w:val="kk-KZ"/>
        </w:rPr>
        <w:t xml:space="preserve"> -</w:t>
      </w:r>
      <w:r w:rsidR="000612DC" w:rsidRPr="001F1EAE">
        <w:rPr>
          <w:sz w:val="28"/>
          <w:szCs w:val="28"/>
          <w:lang w:val="kk-KZ"/>
        </w:rPr>
        <w:t xml:space="preserve"> </w:t>
      </w:r>
      <w:r w:rsidR="003B08D5" w:rsidRPr="001F1EAE">
        <w:rPr>
          <w:sz w:val="28"/>
          <w:szCs w:val="28"/>
          <w:lang w:val="kk-KZ"/>
        </w:rPr>
        <w:t xml:space="preserve">тірі </w:t>
      </w:r>
      <w:r w:rsidR="000612DC" w:rsidRPr="001F1EAE">
        <w:rPr>
          <w:sz w:val="28"/>
          <w:szCs w:val="28"/>
          <w:lang w:val="kk-KZ"/>
        </w:rPr>
        <w:t>әлсі</w:t>
      </w:r>
      <w:r w:rsidR="003B08D5" w:rsidRPr="001F1EAE">
        <w:rPr>
          <w:sz w:val="28"/>
          <w:szCs w:val="28"/>
          <w:lang w:val="kk-KZ"/>
        </w:rPr>
        <w:t xml:space="preserve">ретілген. </w:t>
      </w:r>
    </w:p>
    <w:p w:rsidR="000612DC" w:rsidRPr="001F1EAE" w:rsidRDefault="000612DC" w:rsidP="000612DC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lastRenderedPageBreak/>
        <w:t>АТX коды J07BH01</w:t>
      </w:r>
    </w:p>
    <w:p w:rsidR="000612DC" w:rsidRPr="00D34D66" w:rsidRDefault="000612DC" w:rsidP="000612DC">
      <w:pPr>
        <w:rPr>
          <w:sz w:val="28"/>
          <w:szCs w:val="28"/>
          <w:lang w:val="kk-KZ"/>
        </w:rPr>
      </w:pPr>
    </w:p>
    <w:p w:rsidR="000612DC" w:rsidRDefault="000612DC" w:rsidP="000612D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Фармакологиялық қасиеттері</w:t>
      </w:r>
    </w:p>
    <w:p w:rsidR="000612DC" w:rsidRDefault="000612DC" w:rsidP="000612DC">
      <w:pPr>
        <w:jc w:val="both"/>
        <w:rPr>
          <w:b/>
          <w:i/>
          <w:sz w:val="28"/>
          <w:szCs w:val="28"/>
          <w:lang w:val="kk-KZ"/>
        </w:rPr>
      </w:pPr>
      <w:r w:rsidRPr="00FF4010">
        <w:rPr>
          <w:b/>
          <w:i/>
          <w:sz w:val="28"/>
          <w:szCs w:val="28"/>
          <w:lang w:val="kk-KZ"/>
        </w:rPr>
        <w:t>Фармакокинетика</w:t>
      </w:r>
      <w:r>
        <w:rPr>
          <w:b/>
          <w:i/>
          <w:sz w:val="28"/>
          <w:szCs w:val="28"/>
          <w:lang w:val="kk-KZ"/>
        </w:rPr>
        <w:t>сы</w:t>
      </w:r>
    </w:p>
    <w:p w:rsidR="000612DC" w:rsidRPr="002E04A3" w:rsidRDefault="000612DC" w:rsidP="000612DC">
      <w:pPr>
        <w:jc w:val="both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Вакциналарға фармакокинетикалық зерттеулер жүргізу қажет емес. </w:t>
      </w:r>
      <w:r w:rsidRPr="0088402C">
        <w:rPr>
          <w:b/>
          <w:i/>
          <w:sz w:val="28"/>
          <w:szCs w:val="28"/>
          <w:lang w:val="kk-KZ"/>
        </w:rPr>
        <w:t>Фармакодинамика</w:t>
      </w:r>
      <w:r>
        <w:rPr>
          <w:b/>
          <w:i/>
          <w:sz w:val="28"/>
          <w:szCs w:val="28"/>
          <w:lang w:val="kk-KZ"/>
        </w:rPr>
        <w:t>сы</w:t>
      </w:r>
    </w:p>
    <w:p w:rsidR="00092B80" w:rsidRPr="00297428" w:rsidRDefault="00E62323" w:rsidP="00092B80">
      <w:pPr>
        <w:jc w:val="both"/>
        <w:rPr>
          <w:i/>
          <w:sz w:val="28"/>
          <w:szCs w:val="28"/>
          <w:u w:val="single"/>
          <w:lang w:bidi="ru-RU"/>
        </w:rPr>
      </w:pPr>
      <w:r>
        <w:rPr>
          <w:i/>
          <w:sz w:val="28"/>
          <w:szCs w:val="28"/>
          <w:u w:val="single"/>
          <w:lang w:bidi="ru-RU"/>
        </w:rPr>
        <w:t>Лиофилизацияланған түрдегі вакцинаның қорға</w:t>
      </w:r>
      <w:r w:rsidR="00E321F6">
        <w:rPr>
          <w:i/>
          <w:sz w:val="28"/>
          <w:szCs w:val="28"/>
          <w:u w:val="single"/>
          <w:lang w:val="kk-KZ" w:bidi="ru-RU"/>
        </w:rPr>
        <w:t>ну</w:t>
      </w:r>
      <w:r>
        <w:rPr>
          <w:i/>
          <w:sz w:val="28"/>
          <w:szCs w:val="28"/>
          <w:u w:val="single"/>
          <w:lang w:val="kk-KZ" w:bidi="ru-RU"/>
        </w:rPr>
        <w:t xml:space="preserve"> тиімділігі </w:t>
      </w:r>
      <w:r w:rsidR="00092B80" w:rsidRPr="00297428">
        <w:rPr>
          <w:i/>
          <w:sz w:val="28"/>
          <w:szCs w:val="28"/>
          <w:u w:val="single"/>
          <w:lang w:bidi="ru-RU"/>
        </w:rPr>
        <w:t xml:space="preserve"> </w:t>
      </w:r>
    </w:p>
    <w:p w:rsidR="00092B80" w:rsidRPr="003C00FD" w:rsidRDefault="003C00FD" w:rsidP="00092B80">
      <w:pPr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val="kk-KZ" w:bidi="ru-RU"/>
        </w:rPr>
        <w:t>К</w:t>
      </w:r>
      <w:r w:rsidR="00092B80" w:rsidRPr="00297428">
        <w:rPr>
          <w:sz w:val="28"/>
          <w:szCs w:val="28"/>
          <w:lang w:bidi="ru-RU"/>
        </w:rPr>
        <w:t>лини</w:t>
      </w:r>
      <w:r>
        <w:rPr>
          <w:sz w:val="28"/>
          <w:szCs w:val="28"/>
          <w:lang w:val="kk-KZ" w:bidi="ru-RU"/>
        </w:rPr>
        <w:t xml:space="preserve">калық зерттеулерде </w:t>
      </w:r>
      <w:r w:rsidRPr="00297428">
        <w:rPr>
          <w:sz w:val="28"/>
          <w:szCs w:val="28"/>
          <w:lang w:bidi="ru-RU"/>
        </w:rPr>
        <w:t>ротавирус</w:t>
      </w:r>
      <w:r>
        <w:rPr>
          <w:sz w:val="28"/>
          <w:szCs w:val="28"/>
          <w:lang w:val="kk-KZ" w:bidi="ru-RU"/>
        </w:rPr>
        <w:t xml:space="preserve">пен шартталған кеңірек таралған </w:t>
      </w:r>
      <w:r>
        <w:rPr>
          <w:sz w:val="28"/>
          <w:szCs w:val="28"/>
          <w:lang w:bidi="ru-RU"/>
        </w:rPr>
        <w:t>G1P[8], G2P[4], G3P[8], G4P[8] және</w:t>
      </w:r>
      <w:r w:rsidRPr="00297428">
        <w:rPr>
          <w:sz w:val="28"/>
          <w:szCs w:val="28"/>
          <w:lang w:bidi="ru-RU"/>
        </w:rPr>
        <w:t xml:space="preserve"> G9P[8]</w:t>
      </w:r>
      <w:r>
        <w:rPr>
          <w:sz w:val="28"/>
          <w:szCs w:val="28"/>
          <w:lang w:val="kk-KZ" w:bidi="ru-RU"/>
        </w:rPr>
        <w:t xml:space="preserve"> генотиптерінің </w:t>
      </w:r>
      <w:r>
        <w:rPr>
          <w:sz w:val="28"/>
          <w:szCs w:val="28"/>
          <w:lang w:bidi="ru-RU"/>
        </w:rPr>
        <w:t>гастроэнтеритке қатысты тиімділігі көрсетілді</w:t>
      </w:r>
      <w:r w:rsidR="00092B80" w:rsidRPr="00297428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val="kk-KZ" w:bidi="ru-RU"/>
        </w:rPr>
        <w:t xml:space="preserve">Бұдан басқа, </w:t>
      </w:r>
      <w:r>
        <w:rPr>
          <w:sz w:val="28"/>
          <w:szCs w:val="28"/>
          <w:lang w:bidi="ru-RU"/>
        </w:rPr>
        <w:t xml:space="preserve">ротавирустың кең таралмаған </w:t>
      </w:r>
      <w:r w:rsidR="00092B80" w:rsidRPr="00297428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G8P[4] (</w:t>
      </w:r>
      <w:r>
        <w:rPr>
          <w:sz w:val="28"/>
          <w:szCs w:val="28"/>
          <w:lang w:val="kk-KZ" w:bidi="ru-RU"/>
        </w:rPr>
        <w:t xml:space="preserve">ауыр </w:t>
      </w:r>
      <w:r>
        <w:rPr>
          <w:sz w:val="28"/>
          <w:szCs w:val="28"/>
          <w:lang w:bidi="ru-RU"/>
        </w:rPr>
        <w:t>гастроэнтерит) және</w:t>
      </w:r>
      <w:r w:rsidR="00092B80" w:rsidRPr="00297428">
        <w:rPr>
          <w:sz w:val="28"/>
          <w:szCs w:val="28"/>
          <w:lang w:bidi="ru-RU"/>
        </w:rPr>
        <w:t xml:space="preserve"> G12P[6] (</w:t>
      </w:r>
      <w:r>
        <w:rPr>
          <w:sz w:val="28"/>
          <w:szCs w:val="28"/>
          <w:lang w:val="kk-KZ" w:bidi="ru-RU"/>
        </w:rPr>
        <w:t xml:space="preserve">кез келген </w:t>
      </w:r>
      <w:r w:rsidR="00092B80" w:rsidRPr="00297428">
        <w:rPr>
          <w:sz w:val="28"/>
          <w:szCs w:val="28"/>
          <w:lang w:bidi="ru-RU"/>
        </w:rPr>
        <w:t>гастроэнтерит)</w:t>
      </w:r>
      <w:r w:rsidRPr="003C00FD">
        <w:rPr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>генотиптеріне қатысты</w:t>
      </w:r>
      <w:r w:rsidRPr="003C00F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тиімділігі көрсетілді</w:t>
      </w:r>
      <w:r w:rsidRPr="00297428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val="kk-KZ" w:bidi="ru-RU"/>
        </w:rPr>
        <w:t xml:space="preserve"> Бұл </w:t>
      </w:r>
      <w:r w:rsidRPr="001D7C62">
        <w:rPr>
          <w:sz w:val="28"/>
          <w:szCs w:val="28"/>
          <w:lang w:val="kk-KZ" w:bidi="ru-RU"/>
        </w:rPr>
        <w:t>штаммдар</w:t>
      </w:r>
      <w:r w:rsidR="00092B80" w:rsidRPr="001D7C62">
        <w:rPr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>дүние жүзіне таралған</w:t>
      </w:r>
      <w:r w:rsidR="00092B80" w:rsidRPr="001D7C62">
        <w:rPr>
          <w:sz w:val="28"/>
          <w:szCs w:val="28"/>
          <w:lang w:val="kk-KZ" w:bidi="ru-RU"/>
        </w:rPr>
        <w:t>.</w:t>
      </w:r>
    </w:p>
    <w:p w:rsidR="003C00FD" w:rsidRDefault="001D7C62" w:rsidP="00092B80">
      <w:pPr>
        <w:jc w:val="both"/>
        <w:rPr>
          <w:spacing w:val="-6"/>
          <w:position w:val="-1"/>
          <w:sz w:val="28"/>
          <w:szCs w:val="28"/>
          <w:lang w:val="kk-KZ"/>
        </w:rPr>
      </w:pPr>
      <w:r>
        <w:rPr>
          <w:spacing w:val="-6"/>
          <w:position w:val="-1"/>
          <w:sz w:val="28"/>
          <w:szCs w:val="28"/>
          <w:lang w:val="kk-KZ"/>
        </w:rPr>
        <w:t>Еуропаның, Латын Америкасы,</w:t>
      </w:r>
      <w:r w:rsidRPr="001D7C62">
        <w:rPr>
          <w:sz w:val="28"/>
          <w:szCs w:val="28"/>
          <w:lang w:val="kk-KZ" w:bidi="ru-RU"/>
        </w:rPr>
        <w:t xml:space="preserve"> Африк</w:t>
      </w:r>
      <w:r>
        <w:rPr>
          <w:sz w:val="28"/>
          <w:szCs w:val="28"/>
          <w:lang w:val="kk-KZ" w:bidi="ru-RU"/>
        </w:rPr>
        <w:t>а</w:t>
      </w:r>
      <w:r>
        <w:rPr>
          <w:spacing w:val="-6"/>
          <w:position w:val="-1"/>
          <w:sz w:val="28"/>
          <w:szCs w:val="28"/>
          <w:lang w:val="kk-KZ"/>
        </w:rPr>
        <w:t xml:space="preserve"> және Азияда кез келген және ауыр </w:t>
      </w:r>
      <w:r w:rsidRPr="001D7C62">
        <w:rPr>
          <w:sz w:val="28"/>
          <w:szCs w:val="28"/>
          <w:lang w:val="kk-KZ" w:bidi="ru-RU"/>
        </w:rPr>
        <w:t>ротавирусты</w:t>
      </w:r>
      <w:r>
        <w:rPr>
          <w:sz w:val="28"/>
          <w:szCs w:val="28"/>
          <w:lang w:val="kk-KZ" w:bidi="ru-RU"/>
        </w:rPr>
        <w:t xml:space="preserve"> гастроэнтеритке қатысты </w:t>
      </w:r>
      <w:r>
        <w:rPr>
          <w:spacing w:val="-6"/>
          <w:position w:val="-1"/>
          <w:sz w:val="28"/>
          <w:szCs w:val="28"/>
          <w:lang w:val="kk-KZ"/>
        </w:rPr>
        <w:t xml:space="preserve"> вакцинаның </w:t>
      </w:r>
      <w:r w:rsidRPr="001D7C62">
        <w:rPr>
          <w:sz w:val="28"/>
          <w:szCs w:val="28"/>
          <w:lang w:val="kk-KZ" w:bidi="ru-RU"/>
        </w:rPr>
        <w:t>профилакти</w:t>
      </w:r>
      <w:r>
        <w:rPr>
          <w:sz w:val="28"/>
          <w:szCs w:val="28"/>
          <w:lang w:val="kk-KZ" w:bidi="ru-RU"/>
        </w:rPr>
        <w:t xml:space="preserve">калық тиімділігін бағалау бойынша </w:t>
      </w:r>
      <w:r>
        <w:rPr>
          <w:spacing w:val="-6"/>
          <w:position w:val="-1"/>
          <w:sz w:val="28"/>
          <w:szCs w:val="28"/>
          <w:lang w:val="kk-KZ"/>
        </w:rPr>
        <w:t>клиникалық зерттеулер жүргізілген.</w:t>
      </w:r>
    </w:p>
    <w:p w:rsidR="001D7C62" w:rsidRPr="001D7C62" w:rsidRDefault="001D7C62" w:rsidP="00092B80">
      <w:pPr>
        <w:jc w:val="both"/>
        <w:rPr>
          <w:sz w:val="28"/>
          <w:szCs w:val="28"/>
          <w:lang w:val="kk-KZ" w:bidi="ru-RU"/>
        </w:rPr>
      </w:pPr>
      <w:r w:rsidRPr="000073CD">
        <w:rPr>
          <w:sz w:val="28"/>
          <w:szCs w:val="28"/>
          <w:lang w:val="kk-KZ" w:bidi="ru-RU"/>
        </w:rPr>
        <w:t>Гастроэнтерит</w:t>
      </w:r>
      <w:r>
        <w:rPr>
          <w:sz w:val="28"/>
          <w:szCs w:val="28"/>
          <w:lang w:val="kk-KZ" w:bidi="ru-RU"/>
        </w:rPr>
        <w:t xml:space="preserve">тің ауырлығы </w:t>
      </w:r>
      <w:r w:rsidR="000073CD">
        <w:rPr>
          <w:sz w:val="28"/>
          <w:szCs w:val="28"/>
          <w:lang w:val="kk-KZ" w:bidi="ru-RU"/>
        </w:rPr>
        <w:t>әртүрлі екі критерийге сәйкес анықталды:</w:t>
      </w:r>
    </w:p>
    <w:p w:rsidR="00092B80" w:rsidRPr="00E67F06" w:rsidRDefault="000073CD" w:rsidP="00092B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диареяның </w:t>
      </w:r>
      <w:r>
        <w:rPr>
          <w:rFonts w:ascii="Times New Roman" w:hAnsi="Times New Roman"/>
          <w:sz w:val="28"/>
          <w:szCs w:val="28"/>
          <w:lang w:val="kk-KZ" w:bidi="ru-RU"/>
        </w:rPr>
        <w:t xml:space="preserve">және құсудың </w:t>
      </w:r>
      <w:r>
        <w:rPr>
          <w:rFonts w:ascii="Times New Roman" w:hAnsi="Times New Roman"/>
          <w:sz w:val="28"/>
          <w:szCs w:val="28"/>
          <w:lang w:bidi="ru-RU"/>
        </w:rPr>
        <w:t>ауырлығы және ұзақтығын</w:t>
      </w:r>
      <w:r w:rsidR="00092B80" w:rsidRPr="00E67F06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val="kk-KZ" w:bidi="ru-RU"/>
        </w:rPr>
        <w:t>қызбаның және сусызданудың ауырлығын</w:t>
      </w:r>
      <w:r w:rsidR="00092B80" w:rsidRPr="00E67F06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val="kk-KZ" w:bidi="ru-RU"/>
        </w:rPr>
        <w:t xml:space="preserve">сондай-ақ емделу қажеттілігін ескере отырып, </w:t>
      </w:r>
      <w:r>
        <w:rPr>
          <w:rFonts w:ascii="Times New Roman" w:hAnsi="Times New Roman"/>
          <w:sz w:val="28"/>
          <w:szCs w:val="28"/>
          <w:lang w:bidi="ru-RU"/>
        </w:rPr>
        <w:t>ротавирусты гастроэнтериттің</w:t>
      </w:r>
      <w:r w:rsidR="00B90E8F">
        <w:rPr>
          <w:rFonts w:ascii="Times New Roman" w:hAnsi="Times New Roman"/>
          <w:sz w:val="28"/>
          <w:szCs w:val="28"/>
          <w:lang w:val="kk-KZ"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толық клиникалық бейнесін бағалауға мүмкіндік беретін </w:t>
      </w:r>
      <w:r w:rsidR="00806D25">
        <w:rPr>
          <w:rFonts w:ascii="Times New Roman" w:hAnsi="Times New Roman"/>
          <w:sz w:val="28"/>
          <w:szCs w:val="28"/>
          <w:lang w:bidi="ru-RU"/>
        </w:rPr>
        <w:t>20-баллдық</w:t>
      </w:r>
      <w:r w:rsidR="00806D25" w:rsidRPr="00E67F06">
        <w:rPr>
          <w:rFonts w:ascii="Times New Roman" w:hAnsi="Times New Roman"/>
          <w:sz w:val="28"/>
          <w:szCs w:val="28"/>
          <w:lang w:bidi="ru-RU"/>
        </w:rPr>
        <w:t xml:space="preserve"> Весикари</w:t>
      </w:r>
      <w:r w:rsidR="00806D25">
        <w:rPr>
          <w:rFonts w:ascii="Times New Roman" w:hAnsi="Times New Roman"/>
          <w:sz w:val="28"/>
          <w:szCs w:val="28"/>
          <w:lang w:val="kk-KZ" w:bidi="ru-RU"/>
        </w:rPr>
        <w:t xml:space="preserve"> </w:t>
      </w:r>
      <w:r w:rsidR="00806D25" w:rsidRPr="00E67F06">
        <w:rPr>
          <w:rFonts w:ascii="Times New Roman" w:hAnsi="Times New Roman"/>
          <w:sz w:val="28"/>
          <w:szCs w:val="28"/>
          <w:lang w:bidi="ru-RU"/>
        </w:rPr>
        <w:t>шкала</w:t>
      </w:r>
      <w:r w:rsidR="00806D25">
        <w:rPr>
          <w:rFonts w:ascii="Times New Roman" w:hAnsi="Times New Roman"/>
          <w:sz w:val="28"/>
          <w:szCs w:val="28"/>
          <w:lang w:val="kk-KZ" w:bidi="ru-RU"/>
        </w:rPr>
        <w:t>сы</w:t>
      </w:r>
      <w:r w:rsidR="00806D25" w:rsidRPr="00E67F06">
        <w:rPr>
          <w:rFonts w:ascii="Times New Roman" w:hAnsi="Times New Roman"/>
          <w:sz w:val="28"/>
          <w:szCs w:val="28"/>
          <w:lang w:bidi="ru-RU"/>
        </w:rPr>
        <w:t>,</w:t>
      </w:r>
    </w:p>
    <w:p w:rsidR="00092B80" w:rsidRPr="00806D25" w:rsidRDefault="00806D25" w:rsidP="00092B80">
      <w:pPr>
        <w:jc w:val="both"/>
        <w:rPr>
          <w:sz w:val="28"/>
          <w:szCs w:val="28"/>
          <w:lang w:val="kk-KZ" w:bidi="ru-RU"/>
        </w:rPr>
      </w:pPr>
      <w:r w:rsidRPr="00806D25">
        <w:rPr>
          <w:sz w:val="28"/>
          <w:szCs w:val="28"/>
          <w:lang w:val="kk-KZ" w:bidi="ru-RU"/>
        </w:rPr>
        <w:t>немесе</w:t>
      </w:r>
    </w:p>
    <w:p w:rsidR="00092B80" w:rsidRPr="00806D25" w:rsidRDefault="00806D25" w:rsidP="00092B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bidi="ru-RU"/>
        </w:rPr>
      </w:pPr>
      <w:r>
        <w:rPr>
          <w:rFonts w:ascii="Times New Roman" w:hAnsi="Times New Roman"/>
          <w:sz w:val="28"/>
          <w:szCs w:val="28"/>
          <w:lang w:val="kk-KZ" w:bidi="ru-RU"/>
        </w:rPr>
        <w:t xml:space="preserve">Дүниежүзілік денсаулық сақтау ұйымының (ДДҰ) критерийлері негізінде клиникалық жағдайды анықтау </w:t>
      </w:r>
    </w:p>
    <w:p w:rsidR="00806D25" w:rsidRDefault="00775A06" w:rsidP="00092B80">
      <w:pPr>
        <w:jc w:val="both"/>
        <w:rPr>
          <w:sz w:val="28"/>
          <w:szCs w:val="28"/>
          <w:lang w:val="kk-KZ"/>
        </w:rPr>
      </w:pPr>
      <w:r w:rsidRPr="00775A06">
        <w:rPr>
          <w:sz w:val="28"/>
          <w:szCs w:val="28"/>
          <w:lang w:val="kk-KZ"/>
        </w:rPr>
        <w:t>Клиникалық қорғаныс қауіпсіздігін бағалау үшін ХС когортадағы барлық балалар кіретін тиімділігін бағалауға арналған хаттамаға сәйкес (ХС) когортада бағаланды, олар бақылау кезеңінде тиімділігіне қатысты қосылған</w:t>
      </w:r>
      <w:r>
        <w:rPr>
          <w:sz w:val="28"/>
          <w:szCs w:val="28"/>
          <w:lang w:val="kk-KZ"/>
        </w:rPr>
        <w:t>.</w:t>
      </w:r>
    </w:p>
    <w:p w:rsidR="00775A06" w:rsidRPr="00775A06" w:rsidRDefault="00775A06" w:rsidP="00092B80">
      <w:pPr>
        <w:jc w:val="both"/>
        <w:rPr>
          <w:sz w:val="28"/>
          <w:szCs w:val="28"/>
          <w:lang w:val="kk-KZ" w:bidi="ru-RU"/>
        </w:rPr>
      </w:pPr>
    </w:p>
    <w:p w:rsidR="00092B80" w:rsidRPr="00297428" w:rsidRDefault="00806D25" w:rsidP="00092B80">
      <w:pPr>
        <w:jc w:val="both"/>
        <w:rPr>
          <w:sz w:val="28"/>
          <w:szCs w:val="28"/>
          <w:u w:val="single"/>
          <w:lang w:bidi="ru-RU"/>
        </w:rPr>
      </w:pPr>
      <w:r w:rsidRPr="00806D25">
        <w:rPr>
          <w:sz w:val="28"/>
          <w:szCs w:val="28"/>
          <w:u w:val="single"/>
          <w:lang w:val="kk-KZ" w:bidi="ru-RU"/>
        </w:rPr>
        <w:t xml:space="preserve">Еуропадағы </w:t>
      </w:r>
      <w:r w:rsidRPr="00806D25">
        <w:rPr>
          <w:sz w:val="28"/>
          <w:szCs w:val="28"/>
          <w:u w:val="single"/>
          <w:lang w:bidi="ru-RU"/>
        </w:rPr>
        <w:t>п</w:t>
      </w:r>
      <w:r w:rsidR="00092B80" w:rsidRPr="00806D25">
        <w:rPr>
          <w:sz w:val="28"/>
          <w:szCs w:val="28"/>
          <w:u w:val="single"/>
          <w:lang w:bidi="ru-RU"/>
        </w:rPr>
        <w:t>рофилакти</w:t>
      </w:r>
      <w:r w:rsidRPr="00806D25">
        <w:rPr>
          <w:sz w:val="28"/>
          <w:szCs w:val="28"/>
          <w:u w:val="single"/>
          <w:lang w:val="kk-KZ" w:bidi="ru-RU"/>
        </w:rPr>
        <w:t>калық</w:t>
      </w:r>
      <w:r>
        <w:rPr>
          <w:sz w:val="28"/>
          <w:szCs w:val="28"/>
          <w:u w:val="single"/>
          <w:lang w:val="kk-KZ" w:bidi="ru-RU"/>
        </w:rPr>
        <w:t xml:space="preserve"> тиімділігі </w:t>
      </w:r>
    </w:p>
    <w:p w:rsidR="00092B80" w:rsidRPr="00297428" w:rsidRDefault="00092B80" w:rsidP="00092B80">
      <w:pPr>
        <w:jc w:val="both"/>
        <w:rPr>
          <w:sz w:val="28"/>
          <w:szCs w:val="28"/>
          <w:lang w:bidi="ru-RU"/>
        </w:rPr>
      </w:pPr>
      <w:r w:rsidRPr="00297428">
        <w:rPr>
          <w:sz w:val="28"/>
          <w:szCs w:val="28"/>
          <w:lang w:bidi="ru-RU"/>
        </w:rPr>
        <w:t>4000 </w:t>
      </w:r>
      <w:r w:rsidR="00806D25">
        <w:rPr>
          <w:sz w:val="28"/>
          <w:szCs w:val="28"/>
          <w:lang w:val="kk-KZ" w:bidi="ru-RU"/>
        </w:rPr>
        <w:t xml:space="preserve"> адам қатыстырылған Еуропада жүргізілген зерттеулерде </w:t>
      </w:r>
      <w:r>
        <w:rPr>
          <w:sz w:val="28"/>
          <w:szCs w:val="28"/>
          <w:lang w:bidi="ru-RU"/>
        </w:rPr>
        <w:t>Ротарикс</w:t>
      </w:r>
      <w:r w:rsidRPr="00B5233B">
        <w:rPr>
          <w:sz w:val="28"/>
          <w:szCs w:val="28"/>
          <w:vertAlign w:val="superscript"/>
          <w:lang w:bidi="ru-RU"/>
        </w:rPr>
        <w:t>®</w:t>
      </w:r>
      <w:r w:rsidRPr="00297428">
        <w:rPr>
          <w:sz w:val="28"/>
          <w:szCs w:val="28"/>
          <w:lang w:bidi="ru-RU"/>
        </w:rPr>
        <w:t xml:space="preserve"> </w:t>
      </w:r>
      <w:r w:rsidR="00ED4EC6">
        <w:rPr>
          <w:sz w:val="28"/>
          <w:szCs w:val="28"/>
          <w:lang w:val="kk-KZ" w:bidi="ru-RU"/>
        </w:rPr>
        <w:t>вакцинасының тиімділігі қолданудың Еуропада</w:t>
      </w:r>
      <w:r w:rsidR="00ED4EC6">
        <w:rPr>
          <w:sz w:val="28"/>
          <w:szCs w:val="28"/>
          <w:lang w:bidi="ru-RU"/>
        </w:rPr>
        <w:t xml:space="preserve"> </w:t>
      </w:r>
      <w:r w:rsidR="00ED4EC6">
        <w:rPr>
          <w:sz w:val="28"/>
          <w:szCs w:val="28"/>
          <w:lang w:val="kk-KZ" w:bidi="ru-RU"/>
        </w:rPr>
        <w:t xml:space="preserve">расталған әртүрлі </w:t>
      </w:r>
      <w:r w:rsidR="00ED4EC6">
        <w:rPr>
          <w:sz w:val="28"/>
          <w:szCs w:val="28"/>
          <w:lang w:bidi="ru-RU"/>
        </w:rPr>
        <w:t>вакцинациялау сызбаларына  (2, 3 ай; 2, 4 </w:t>
      </w:r>
      <w:r w:rsidR="00ED4EC6" w:rsidRPr="00297428">
        <w:rPr>
          <w:sz w:val="28"/>
          <w:szCs w:val="28"/>
          <w:lang w:bidi="ru-RU"/>
        </w:rPr>
        <w:t>а</w:t>
      </w:r>
      <w:r w:rsidR="00ED4EC6">
        <w:rPr>
          <w:sz w:val="28"/>
          <w:szCs w:val="28"/>
          <w:lang w:val="kk-KZ" w:bidi="ru-RU"/>
        </w:rPr>
        <w:t>й</w:t>
      </w:r>
      <w:r w:rsidR="00ED4EC6">
        <w:rPr>
          <w:sz w:val="28"/>
          <w:szCs w:val="28"/>
          <w:lang w:bidi="ru-RU"/>
        </w:rPr>
        <w:t>; 3, 4 </w:t>
      </w:r>
      <w:r w:rsidR="00ED4EC6" w:rsidRPr="00297428">
        <w:rPr>
          <w:sz w:val="28"/>
          <w:szCs w:val="28"/>
          <w:lang w:bidi="ru-RU"/>
        </w:rPr>
        <w:t>а</w:t>
      </w:r>
      <w:r w:rsidR="00ED4EC6">
        <w:rPr>
          <w:sz w:val="28"/>
          <w:szCs w:val="28"/>
          <w:lang w:val="kk-KZ" w:bidi="ru-RU"/>
        </w:rPr>
        <w:t>й</w:t>
      </w:r>
      <w:r w:rsidR="00ED4EC6">
        <w:rPr>
          <w:sz w:val="28"/>
          <w:szCs w:val="28"/>
          <w:lang w:bidi="ru-RU"/>
        </w:rPr>
        <w:t>; 3, 5 айлар</w:t>
      </w:r>
      <w:r w:rsidR="00ED4EC6" w:rsidRPr="00297428">
        <w:rPr>
          <w:sz w:val="28"/>
          <w:szCs w:val="28"/>
          <w:lang w:bidi="ru-RU"/>
        </w:rPr>
        <w:t>)</w:t>
      </w:r>
      <w:r w:rsidR="00ED4EC6">
        <w:rPr>
          <w:sz w:val="28"/>
          <w:szCs w:val="28"/>
          <w:lang w:val="kk-KZ" w:bidi="ru-RU"/>
        </w:rPr>
        <w:t xml:space="preserve"> сәйкес бағаланды</w:t>
      </w:r>
      <w:r w:rsidRPr="00297428">
        <w:rPr>
          <w:sz w:val="28"/>
          <w:szCs w:val="28"/>
          <w:lang w:bidi="ru-RU"/>
        </w:rPr>
        <w:t>.</w:t>
      </w:r>
    </w:p>
    <w:p w:rsidR="00092B80" w:rsidRPr="00297428" w:rsidRDefault="00B84649" w:rsidP="00092B8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kk-KZ" w:bidi="ru-RU"/>
        </w:rPr>
        <w:t xml:space="preserve">Өмірінің бірінші және екінші жылында бақыланған </w:t>
      </w:r>
      <w:r w:rsidR="00092B80">
        <w:rPr>
          <w:sz w:val="28"/>
          <w:szCs w:val="28"/>
          <w:lang w:bidi="ru-RU"/>
        </w:rPr>
        <w:t>Ротарикс</w:t>
      </w:r>
      <w:r w:rsidR="00092B80" w:rsidRPr="00B5233B">
        <w:rPr>
          <w:sz w:val="28"/>
          <w:szCs w:val="28"/>
          <w:vertAlign w:val="superscript"/>
          <w:lang w:bidi="ru-RU"/>
        </w:rPr>
        <w:t>®</w:t>
      </w:r>
      <w:r w:rsidR="000B3506">
        <w:rPr>
          <w:sz w:val="28"/>
          <w:szCs w:val="28"/>
          <w:vertAlign w:val="superscript"/>
          <w:lang w:val="kk-KZ" w:bidi="ru-RU"/>
        </w:rPr>
        <w:t xml:space="preserve"> </w:t>
      </w:r>
      <w:r>
        <w:rPr>
          <w:sz w:val="28"/>
          <w:szCs w:val="28"/>
          <w:lang w:bidi="ru-RU"/>
        </w:rPr>
        <w:t>вакцинасының екі дозасын енгізгеннен кейінгі профилактикалық тиімділіг</w:t>
      </w:r>
      <w:r>
        <w:rPr>
          <w:sz w:val="28"/>
          <w:szCs w:val="28"/>
          <w:lang w:val="kk-KZ" w:bidi="ru-RU"/>
        </w:rPr>
        <w:t>і</w:t>
      </w:r>
      <w:r>
        <w:rPr>
          <w:sz w:val="28"/>
          <w:szCs w:val="28"/>
          <w:lang w:bidi="ru-RU"/>
        </w:rPr>
        <w:t xml:space="preserve"> бойынша деректер </w:t>
      </w:r>
      <w:r>
        <w:rPr>
          <w:sz w:val="28"/>
          <w:szCs w:val="28"/>
          <w:lang w:val="kk-KZ" w:bidi="ru-RU"/>
        </w:rPr>
        <w:t>келесі кестеде берілген</w:t>
      </w:r>
      <w:r w:rsidR="00092B80" w:rsidRPr="00297428">
        <w:rPr>
          <w:sz w:val="28"/>
          <w:szCs w:val="28"/>
          <w:lang w:bidi="ru-RU"/>
        </w:rPr>
        <w:t>:</w:t>
      </w:r>
    </w:p>
    <w:p w:rsidR="00092B80" w:rsidRPr="00297428" w:rsidRDefault="00092B80" w:rsidP="00092B80">
      <w:pPr>
        <w:jc w:val="both"/>
        <w:rPr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3"/>
        <w:gridCol w:w="882"/>
        <w:gridCol w:w="882"/>
        <w:gridCol w:w="1541"/>
        <w:gridCol w:w="934"/>
        <w:gridCol w:w="934"/>
        <w:gridCol w:w="1541"/>
      </w:tblGrid>
      <w:tr w:rsidR="00734205" w:rsidRPr="00297428" w:rsidTr="000D3BF6">
        <w:trPr>
          <w:cantSplit/>
          <w:trHeight w:val="20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092B80" w:rsidRPr="00E67F06" w:rsidRDefault="00092B80" w:rsidP="000D3BF6">
            <w:pPr>
              <w:rPr>
                <w:lang w:bidi="ru-RU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2B80" w:rsidRPr="00E67F06" w:rsidRDefault="00634FB2" w:rsidP="000D3BF6">
            <w:pPr>
              <w:rPr>
                <w:b/>
                <w:lang w:bidi="ru-RU"/>
              </w:rPr>
            </w:pPr>
            <w:r>
              <w:rPr>
                <w:b/>
                <w:lang w:val="kk-KZ" w:bidi="ru-RU"/>
              </w:rPr>
              <w:t xml:space="preserve">Өмірінің </w:t>
            </w:r>
            <w:r>
              <w:rPr>
                <w:b/>
                <w:lang w:bidi="ru-RU"/>
              </w:rPr>
              <w:t>1-ші жылы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>
              <w:rPr>
                <w:lang w:bidi="ru-RU"/>
              </w:rPr>
              <w:t>Ротарикс</w:t>
            </w:r>
            <w:r w:rsidRPr="00B5233B">
              <w:rPr>
                <w:vertAlign w:val="superscript"/>
                <w:lang w:bidi="ru-RU"/>
              </w:rPr>
              <w:t>®</w:t>
            </w:r>
            <w:r w:rsidRPr="00E67F06">
              <w:rPr>
                <w:lang w:bidi="ru-RU"/>
              </w:rPr>
              <w:t xml:space="preserve"> N=2572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Плацебо N=1302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2B80" w:rsidRPr="00634FB2" w:rsidRDefault="00634FB2" w:rsidP="000D3BF6">
            <w:pPr>
              <w:rPr>
                <w:b/>
                <w:lang w:val="kk-KZ" w:bidi="ru-RU"/>
              </w:rPr>
            </w:pPr>
            <w:r>
              <w:rPr>
                <w:b/>
                <w:lang w:val="kk-KZ" w:bidi="ru-RU"/>
              </w:rPr>
              <w:t xml:space="preserve">Өмірінің </w:t>
            </w:r>
            <w:r>
              <w:rPr>
                <w:b/>
                <w:lang w:bidi="ru-RU"/>
              </w:rPr>
              <w:t xml:space="preserve">2-ші </w:t>
            </w:r>
            <w:r>
              <w:rPr>
                <w:b/>
                <w:lang w:val="kk-KZ" w:bidi="ru-RU"/>
              </w:rPr>
              <w:t>жылы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>
              <w:rPr>
                <w:lang w:bidi="ru-RU"/>
              </w:rPr>
              <w:t>Ротарикс</w:t>
            </w:r>
            <w:r w:rsidRPr="00B5233B">
              <w:rPr>
                <w:vertAlign w:val="superscript"/>
                <w:lang w:bidi="ru-RU"/>
              </w:rPr>
              <w:t>®</w:t>
            </w:r>
            <w:r w:rsidRPr="00E67F06">
              <w:rPr>
                <w:lang w:bidi="ru-RU"/>
              </w:rPr>
              <w:t xml:space="preserve"> N=2554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Плацебо N=1294</w:t>
            </w:r>
          </w:p>
        </w:tc>
      </w:tr>
      <w:tr w:rsidR="00092B80" w:rsidRPr="00B5233B" w:rsidTr="000D3BF6">
        <w:trPr>
          <w:cantSplit/>
          <w:trHeight w:val="20"/>
        </w:trPr>
        <w:tc>
          <w:tcPr>
            <w:tcW w:w="0" w:type="auto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B84649" w:rsidRPr="00B84649" w:rsidRDefault="00B84649" w:rsidP="00B84649">
            <w:pPr>
              <w:widowControl w:val="0"/>
              <w:adjustRightInd w:val="0"/>
              <w:spacing w:line="252" w:lineRule="exact"/>
              <w:ind w:right="-20"/>
              <w:jc w:val="center"/>
              <w:rPr>
                <w:b/>
                <w:bCs/>
              </w:rPr>
            </w:pPr>
            <w:r w:rsidRPr="00B84649">
              <w:rPr>
                <w:b/>
                <w:bCs/>
                <w:spacing w:val="-1"/>
                <w:lang w:val="kk-KZ"/>
              </w:rPr>
              <w:t>Кез келген және ауыр ротавирусты</w:t>
            </w:r>
            <w:r w:rsidRPr="00B84649">
              <w:rPr>
                <w:b/>
                <w:bCs/>
              </w:rPr>
              <w:t xml:space="preserve">  </w:t>
            </w:r>
          </w:p>
          <w:p w:rsidR="00B84649" w:rsidRPr="00B84649" w:rsidRDefault="00B84649" w:rsidP="00B84649">
            <w:pPr>
              <w:widowControl w:val="0"/>
              <w:adjustRightInd w:val="0"/>
              <w:spacing w:line="252" w:lineRule="exact"/>
              <w:ind w:right="-20"/>
              <w:jc w:val="center"/>
              <w:rPr>
                <w:b/>
                <w:bCs/>
                <w:lang w:val="kk-KZ"/>
              </w:rPr>
            </w:pPr>
            <w:r w:rsidRPr="00B84649">
              <w:rPr>
                <w:b/>
                <w:bCs/>
                <w:lang w:val="kk-KZ"/>
              </w:rPr>
              <w:t>г</w:t>
            </w:r>
            <w:r w:rsidRPr="00B84649">
              <w:rPr>
                <w:b/>
                <w:bCs/>
              </w:rPr>
              <w:t>астроэнтерит</w:t>
            </w:r>
            <w:r w:rsidRPr="00B84649">
              <w:rPr>
                <w:b/>
                <w:bCs/>
                <w:lang w:val="kk-KZ"/>
              </w:rPr>
              <w:t xml:space="preserve">ке қатысты </w:t>
            </w:r>
            <w:r w:rsidRPr="00B84649">
              <w:rPr>
                <w:b/>
                <w:bCs/>
                <w:spacing w:val="-1"/>
                <w:lang w:val="kk-KZ"/>
              </w:rPr>
              <w:t>вакцинаның</w:t>
            </w:r>
            <w:r w:rsidRPr="00B84649">
              <w:rPr>
                <w:b/>
                <w:bCs/>
                <w:spacing w:val="-1"/>
              </w:rPr>
              <w:t xml:space="preserve"> </w:t>
            </w:r>
            <w:r w:rsidRPr="00B84649">
              <w:rPr>
                <w:b/>
                <w:bCs/>
                <w:spacing w:val="-1"/>
                <w:lang w:val="kk-KZ"/>
              </w:rPr>
              <w:t xml:space="preserve">тиімділігі  </w:t>
            </w:r>
            <w:r w:rsidRPr="00B84649">
              <w:rPr>
                <w:b/>
                <w:bCs/>
                <w:lang w:val="kk-KZ"/>
              </w:rPr>
              <w:t>(</w:t>
            </w:r>
            <w:r w:rsidRPr="00B84649">
              <w:rPr>
                <w:b/>
                <w:bCs/>
                <w:spacing w:val="-2"/>
                <w:lang w:val="kk-KZ"/>
              </w:rPr>
              <w:t>%</w:t>
            </w:r>
            <w:r w:rsidRPr="00B84649">
              <w:rPr>
                <w:b/>
                <w:bCs/>
                <w:lang w:val="kk-KZ"/>
              </w:rPr>
              <w:t>)</w:t>
            </w:r>
          </w:p>
          <w:p w:rsidR="00092B80" w:rsidRPr="00B84649" w:rsidRDefault="00B84649" w:rsidP="00B84649">
            <w:pPr>
              <w:widowControl w:val="0"/>
              <w:adjustRightInd w:val="0"/>
              <w:spacing w:line="252" w:lineRule="exact"/>
              <w:ind w:right="-20"/>
              <w:jc w:val="center"/>
              <w:rPr>
                <w:b/>
                <w:bCs/>
                <w:lang w:val="kk-KZ"/>
              </w:rPr>
            </w:pPr>
            <w:r w:rsidRPr="00B84649">
              <w:rPr>
                <w:b/>
                <w:bCs/>
              </w:rPr>
              <w:t xml:space="preserve"> [95%</w:t>
            </w:r>
            <w:r w:rsidRPr="00B84649">
              <w:rPr>
                <w:b/>
                <w:bCs/>
                <w:spacing w:val="-2"/>
              </w:rPr>
              <w:t xml:space="preserve"> </w:t>
            </w:r>
            <w:r w:rsidRPr="00B84649">
              <w:rPr>
                <w:b/>
                <w:bCs/>
                <w:spacing w:val="-2"/>
                <w:lang w:val="kk-KZ"/>
              </w:rPr>
              <w:t>СА</w:t>
            </w:r>
            <w:r w:rsidRPr="00B84649">
              <w:rPr>
                <w:b/>
                <w:bCs/>
                <w:spacing w:val="1"/>
              </w:rPr>
              <w:t>]</w:t>
            </w:r>
            <w:r w:rsidRPr="00B84649">
              <w:rPr>
                <w:b/>
                <w:bCs/>
                <w:lang w:val="kk-KZ"/>
              </w:rPr>
              <w:t xml:space="preserve"> </w:t>
            </w:r>
          </w:p>
        </w:tc>
      </w:tr>
      <w:tr w:rsidR="008A36C7" w:rsidRPr="00297428" w:rsidTr="000D3BF6">
        <w:trPr>
          <w:cantSplit/>
          <w:trHeight w:val="20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b/>
                <w:lang w:bidi="ru-RU"/>
              </w:rPr>
              <w:lastRenderedPageBreak/>
              <w:t>Генотип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B84649" w:rsidRDefault="00B84649" w:rsidP="000D3BF6">
            <w:pPr>
              <w:rPr>
                <w:b/>
                <w:lang w:bidi="ru-RU"/>
              </w:rPr>
            </w:pPr>
            <w:r w:rsidRPr="00B84649">
              <w:rPr>
                <w:b/>
                <w:bCs/>
                <w:spacing w:val="-1"/>
                <w:lang w:val="kk-KZ"/>
              </w:rPr>
              <w:t>Әртүрлі ауырлық дәрежесі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B84649" w:rsidP="000D3BF6">
            <w:pPr>
              <w:rPr>
                <w:b/>
                <w:lang w:bidi="ru-RU"/>
              </w:rPr>
            </w:pPr>
            <w:r w:rsidRPr="00B84649">
              <w:rPr>
                <w:b/>
                <w:bCs/>
                <w:lang w:val="kk-KZ"/>
              </w:rPr>
              <w:t>Ауыр</w:t>
            </w:r>
            <w:r w:rsidRPr="00E67F06">
              <w:rPr>
                <w:vertAlign w:val="superscript"/>
                <w:lang w:bidi="ru-RU"/>
              </w:rPr>
              <w:t xml:space="preserve"> </w:t>
            </w:r>
            <w:r w:rsidR="00092B80" w:rsidRPr="00E67F06">
              <w:rPr>
                <w:vertAlign w:val="superscript"/>
                <w:lang w:bidi="ru-RU"/>
              </w:rPr>
              <w:t>†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B84649" w:rsidP="00634FB2">
            <w:pPr>
              <w:rPr>
                <w:b/>
                <w:lang w:bidi="ru-RU"/>
              </w:rPr>
            </w:pPr>
            <w:r w:rsidRPr="00B84649">
              <w:rPr>
                <w:b/>
                <w:bCs/>
                <w:spacing w:val="-1"/>
                <w:lang w:val="kk-KZ"/>
              </w:rPr>
              <w:t xml:space="preserve">Кез келген </w:t>
            </w:r>
            <w:r w:rsidR="00634FB2" w:rsidRPr="00B84649">
              <w:rPr>
                <w:b/>
                <w:bCs/>
                <w:spacing w:val="-1"/>
                <w:lang w:val="kk-KZ"/>
              </w:rPr>
              <w:t>ауырлық дәрежесі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B84649" w:rsidP="000D3BF6">
            <w:pPr>
              <w:rPr>
                <w:b/>
                <w:lang w:bidi="ru-RU"/>
              </w:rPr>
            </w:pPr>
            <w:r w:rsidRPr="00B84649">
              <w:rPr>
                <w:b/>
                <w:bCs/>
                <w:lang w:val="kk-KZ"/>
              </w:rPr>
              <w:t>Ауыр</w:t>
            </w:r>
            <w:r w:rsidR="00092B80" w:rsidRPr="00E67F06">
              <w:rPr>
                <w:vertAlign w:val="superscript"/>
                <w:lang w:bidi="ru-RU"/>
              </w:rPr>
              <w:t>†</w:t>
            </w:r>
          </w:p>
        </w:tc>
      </w:tr>
      <w:tr w:rsidR="008A36C7" w:rsidRPr="00297428" w:rsidTr="000D3BF6">
        <w:trPr>
          <w:cantSplit/>
          <w:trHeight w:val="20"/>
        </w:trPr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G1P[8]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95,6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87,9; 98,8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96,4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85,7; 99,6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82,7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67,8; 91,3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96,5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86,2; 99,6</w:t>
            </w:r>
            <w:r w:rsidRPr="00E67F06">
              <w:rPr>
                <w:lang w:bidi="ru-RU"/>
              </w:rPr>
              <w:sym w:font="Symbol" w:char="F05D"/>
            </w:r>
          </w:p>
        </w:tc>
      </w:tr>
      <w:tr w:rsidR="008A36C7" w:rsidRPr="00297428" w:rsidTr="000D3BF6">
        <w:trPr>
          <w:cantSplit/>
          <w:trHeight w:val="20"/>
        </w:trPr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G2P[4]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62,0*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&lt; 0,0; 94,4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74,7*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&lt;0,0; 99,6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57,1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&lt; 0,0; 82,6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89,9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9,4; 99,8</w:t>
            </w:r>
            <w:r w:rsidRPr="00E67F06">
              <w:rPr>
                <w:lang w:bidi="ru-RU"/>
              </w:rPr>
              <w:sym w:font="Symbol" w:char="F05D"/>
            </w:r>
          </w:p>
        </w:tc>
      </w:tr>
      <w:tr w:rsidR="008A36C7" w:rsidRPr="00297428" w:rsidTr="000D3BF6">
        <w:trPr>
          <w:cantSplit/>
          <w:trHeight w:val="20"/>
        </w:trPr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G3P[8]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89,9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9,5; 99,8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100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44,8; 100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79,7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&lt; 0,0; 98,1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83,1*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&lt; 0,0; 99,7</w:t>
            </w:r>
            <w:r w:rsidRPr="00E67F06">
              <w:rPr>
                <w:lang w:bidi="ru-RU"/>
              </w:rPr>
              <w:sym w:font="Symbol" w:char="F05D"/>
            </w:r>
          </w:p>
        </w:tc>
      </w:tr>
      <w:tr w:rsidR="008A36C7" w:rsidRPr="00297428" w:rsidTr="000D3BF6">
        <w:trPr>
          <w:cantSplit/>
          <w:trHeight w:val="20"/>
        </w:trPr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G4P[8]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88,3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57,5; 97,9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100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64,9; 100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69,6*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&lt; 0,0; 95,3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87,3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&lt; 0,0; 99,7</w:t>
            </w:r>
            <w:r w:rsidRPr="00E67F06">
              <w:rPr>
                <w:lang w:bidi="ru-RU"/>
              </w:rPr>
              <w:sym w:font="Symbol" w:char="F05D"/>
            </w:r>
          </w:p>
        </w:tc>
      </w:tr>
      <w:tr w:rsidR="00734205" w:rsidRPr="00297428" w:rsidTr="000D3BF6">
        <w:trPr>
          <w:cantSplit/>
          <w:trHeight w:val="20"/>
        </w:trPr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G9P[8]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75,6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51,1; 88,5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94,7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77,9; 99,4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70,5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50,7; 82,8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76,8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50,8; 89,7</w:t>
            </w:r>
            <w:r w:rsidRPr="00E67F06">
              <w:rPr>
                <w:lang w:bidi="ru-RU"/>
              </w:rPr>
              <w:sym w:font="Symbol" w:char="F05D"/>
            </w:r>
          </w:p>
        </w:tc>
      </w:tr>
      <w:tr w:rsidR="008A36C7" w:rsidRPr="00297428" w:rsidTr="000D3BF6">
        <w:trPr>
          <w:cantSplit/>
          <w:trHeight w:val="20"/>
        </w:trPr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634FB2" w:rsidP="00634FB2">
            <w:pPr>
              <w:rPr>
                <w:lang w:bidi="ru-RU"/>
              </w:rPr>
            </w:pPr>
            <w:r w:rsidRPr="00E67F06">
              <w:rPr>
                <w:lang w:bidi="ru-RU"/>
              </w:rPr>
              <w:t>P[8]</w:t>
            </w:r>
            <w:r>
              <w:rPr>
                <w:lang w:bidi="ru-RU"/>
              </w:rPr>
              <w:t>генотипті штаммдар</w:t>
            </w:r>
            <w:r w:rsidR="00092B80" w:rsidRPr="00E67F06">
              <w:rPr>
                <w:lang w:bidi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88,2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80,8; 93,0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96,5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90,6; 99,1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75,7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65,0; 83,4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87,5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77,8; 93,4</w:t>
            </w:r>
            <w:r w:rsidRPr="00E67F06">
              <w:rPr>
                <w:lang w:bidi="ru-RU"/>
              </w:rPr>
              <w:sym w:font="Symbol" w:char="F05D"/>
            </w:r>
          </w:p>
        </w:tc>
      </w:tr>
      <w:tr w:rsidR="008A36C7" w:rsidRPr="00297428" w:rsidTr="000D3BF6">
        <w:trPr>
          <w:cantSplit/>
          <w:trHeight w:val="20"/>
        </w:trPr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734205" w:rsidP="000D3BF6">
            <w:pPr>
              <w:rPr>
                <w:lang w:bidi="ru-RU"/>
              </w:rPr>
            </w:pPr>
            <w:r>
              <w:rPr>
                <w:lang w:val="kk-KZ"/>
              </w:rPr>
              <w:t xml:space="preserve">Айналымдағы </w:t>
            </w:r>
            <w:r>
              <w:t>ротавирус</w:t>
            </w:r>
            <w:r>
              <w:rPr>
                <w:lang w:val="kk-KZ"/>
              </w:rPr>
              <w:t>ты</w:t>
            </w:r>
            <w:r>
              <w:t xml:space="preserve"> штам</w:t>
            </w:r>
            <w:r>
              <w:rPr>
                <w:lang w:val="kk-KZ"/>
              </w:rPr>
              <w:t>мдар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87,1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79,6; 92,1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95,8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89,6; 98,7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71,9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61,2; 79,8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85,6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75,8; 91,9</w:t>
            </w:r>
            <w:r w:rsidRPr="00E67F06">
              <w:rPr>
                <w:lang w:bidi="ru-RU"/>
              </w:rPr>
              <w:sym w:font="Symbol" w:char="F05D"/>
            </w:r>
          </w:p>
        </w:tc>
      </w:tr>
      <w:tr w:rsidR="00092B80" w:rsidRPr="00B5233B" w:rsidTr="000D3BF6">
        <w:trPr>
          <w:cantSplit/>
          <w:trHeight w:val="20"/>
        </w:trPr>
        <w:tc>
          <w:tcPr>
            <w:tcW w:w="0" w:type="auto"/>
            <w:gridSpan w:val="7"/>
            <w:tcBorders>
              <w:right w:val="single" w:sz="12" w:space="0" w:color="auto"/>
            </w:tcBorders>
          </w:tcPr>
          <w:p w:rsidR="00092B80" w:rsidRPr="00B5233B" w:rsidRDefault="00734205" w:rsidP="00734205">
            <w:pPr>
              <w:rPr>
                <w:b/>
                <w:lang w:bidi="ru-RU"/>
              </w:rPr>
            </w:pPr>
            <w:r w:rsidRPr="00734205">
              <w:rPr>
                <w:b/>
                <w:bCs/>
                <w:lang w:val="kk-KZ"/>
              </w:rPr>
              <w:t xml:space="preserve">Медициналық көмекті талап ететін  ротавирусты гастроэнтеритке қатысты </w:t>
            </w:r>
            <w:r w:rsidRPr="00734205">
              <w:rPr>
                <w:b/>
                <w:lang w:bidi="ru-RU"/>
              </w:rPr>
              <w:t>[95 % СА]</w:t>
            </w:r>
            <w:r>
              <w:rPr>
                <w:b/>
                <w:lang w:val="kk-KZ" w:bidi="ru-RU"/>
              </w:rPr>
              <w:t xml:space="preserve"> </w:t>
            </w:r>
            <w:r w:rsidRPr="00734205">
              <w:rPr>
                <w:b/>
                <w:bCs/>
                <w:lang w:val="kk-KZ"/>
              </w:rPr>
              <w:t>вакцинаның тиімділігі</w:t>
            </w:r>
            <w:r w:rsidRPr="00734205">
              <w:rPr>
                <w:b/>
                <w:bCs/>
                <w:spacing w:val="1"/>
                <w:lang w:val="kk-KZ"/>
              </w:rPr>
              <w:t xml:space="preserve"> </w:t>
            </w:r>
            <w:r w:rsidRPr="00734205">
              <w:rPr>
                <w:b/>
                <w:bCs/>
                <w:lang w:val="kk-KZ"/>
              </w:rPr>
              <w:t>(</w:t>
            </w:r>
            <w:r w:rsidRPr="00734205">
              <w:rPr>
                <w:b/>
                <w:bCs/>
                <w:spacing w:val="-2"/>
                <w:lang w:val="kk-KZ"/>
              </w:rPr>
              <w:t>%</w:t>
            </w:r>
            <w:r w:rsidRPr="00734205">
              <w:rPr>
                <w:b/>
                <w:bCs/>
                <w:lang w:val="kk-KZ"/>
              </w:rPr>
              <w:t>)</w:t>
            </w:r>
          </w:p>
        </w:tc>
      </w:tr>
      <w:tr w:rsidR="00734205" w:rsidRPr="00297428" w:rsidTr="000D3BF6">
        <w:trPr>
          <w:cantSplit/>
          <w:trHeight w:val="20"/>
        </w:trPr>
        <w:tc>
          <w:tcPr>
            <w:tcW w:w="0" w:type="auto"/>
            <w:gridSpan w:val="2"/>
            <w:tcBorders>
              <w:right w:val="single" w:sz="12" w:space="0" w:color="auto"/>
            </w:tcBorders>
          </w:tcPr>
          <w:p w:rsidR="00092B80" w:rsidRPr="00E67F06" w:rsidRDefault="00734205" w:rsidP="000D3BF6">
            <w:pPr>
              <w:rPr>
                <w:lang w:bidi="ru-RU"/>
              </w:rPr>
            </w:pPr>
            <w:r>
              <w:rPr>
                <w:lang w:val="kk-KZ"/>
              </w:rPr>
              <w:t xml:space="preserve">Айналымдағы </w:t>
            </w:r>
            <w:r>
              <w:t>ротавирус</w:t>
            </w:r>
            <w:r>
              <w:rPr>
                <w:lang w:val="kk-KZ"/>
              </w:rPr>
              <w:t>ты</w:t>
            </w:r>
            <w:r>
              <w:t xml:space="preserve"> штам</w:t>
            </w:r>
            <w:r>
              <w:rPr>
                <w:lang w:val="kk-KZ"/>
              </w:rPr>
              <w:t>мдар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91,8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84; 96,3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76,2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63,0; 85,0</w:t>
            </w:r>
            <w:r w:rsidRPr="00E67F06">
              <w:rPr>
                <w:lang w:bidi="ru-RU"/>
              </w:rPr>
              <w:sym w:font="Symbol" w:char="F05D"/>
            </w:r>
          </w:p>
        </w:tc>
      </w:tr>
      <w:tr w:rsidR="00092B80" w:rsidRPr="00B5233B" w:rsidTr="000D3BF6">
        <w:trPr>
          <w:cantSplit/>
          <w:trHeight w:val="20"/>
        </w:trPr>
        <w:tc>
          <w:tcPr>
            <w:tcW w:w="0" w:type="auto"/>
            <w:gridSpan w:val="7"/>
            <w:tcBorders>
              <w:right w:val="single" w:sz="12" w:space="0" w:color="auto"/>
            </w:tcBorders>
          </w:tcPr>
          <w:p w:rsidR="00092B80" w:rsidRPr="00B5233B" w:rsidRDefault="00734205" w:rsidP="00C1593C">
            <w:pPr>
              <w:rPr>
                <w:b/>
                <w:lang w:bidi="ru-RU"/>
              </w:rPr>
            </w:pPr>
            <w:r w:rsidRPr="00734205">
              <w:rPr>
                <w:b/>
                <w:bCs/>
                <w:lang w:val="kk-KZ"/>
              </w:rPr>
              <w:t xml:space="preserve">Ротавирусты гастроэнтеритке байланысты </w:t>
            </w:r>
            <w:r w:rsidR="00C1593C">
              <w:rPr>
                <w:b/>
                <w:bCs/>
                <w:lang w:val="kk-KZ"/>
              </w:rPr>
              <w:t>ауруханаға жатқызылу</w:t>
            </w:r>
            <w:r w:rsidRPr="00734205">
              <w:rPr>
                <w:b/>
                <w:bCs/>
                <w:lang w:val="kk-KZ"/>
              </w:rPr>
              <w:t>ға қатысты</w:t>
            </w:r>
            <w:r w:rsidR="00C1593C">
              <w:rPr>
                <w:b/>
                <w:bCs/>
                <w:lang w:val="kk-KZ"/>
              </w:rPr>
              <w:t xml:space="preserve"> </w:t>
            </w:r>
            <w:r w:rsidR="00C1593C" w:rsidRPr="00734205">
              <w:rPr>
                <w:b/>
                <w:lang w:bidi="ru-RU"/>
              </w:rPr>
              <w:t>[95 % СА]</w:t>
            </w:r>
            <w:r w:rsidR="00C1593C" w:rsidRPr="00734205">
              <w:rPr>
                <w:b/>
                <w:bCs/>
                <w:lang w:val="kk-KZ"/>
              </w:rPr>
              <w:t xml:space="preserve"> </w:t>
            </w:r>
            <w:r w:rsidRPr="00734205">
              <w:rPr>
                <w:b/>
                <w:bCs/>
                <w:lang w:val="kk-KZ"/>
              </w:rPr>
              <w:t xml:space="preserve"> вакцинаның тиімділігі</w:t>
            </w:r>
            <w:r w:rsidRPr="00734205">
              <w:rPr>
                <w:b/>
                <w:bCs/>
                <w:spacing w:val="1"/>
              </w:rPr>
              <w:t xml:space="preserve"> </w:t>
            </w:r>
            <w:r w:rsidRPr="00734205">
              <w:rPr>
                <w:b/>
                <w:bCs/>
              </w:rPr>
              <w:t>(</w:t>
            </w:r>
            <w:r w:rsidRPr="00734205">
              <w:rPr>
                <w:b/>
                <w:bCs/>
                <w:spacing w:val="-2"/>
              </w:rPr>
              <w:t>%</w:t>
            </w:r>
            <w:r w:rsidRPr="00734205">
              <w:rPr>
                <w:b/>
                <w:bCs/>
              </w:rPr>
              <w:t>)</w:t>
            </w:r>
            <w:r w:rsidRPr="00734205">
              <w:rPr>
                <w:b/>
                <w:bCs/>
                <w:spacing w:val="1"/>
              </w:rPr>
              <w:t xml:space="preserve"> </w:t>
            </w:r>
            <w:r w:rsidRPr="00734205">
              <w:rPr>
                <w:b/>
                <w:bCs/>
                <w:spacing w:val="1"/>
                <w:lang w:val="kk-KZ"/>
              </w:rPr>
              <w:t xml:space="preserve"> </w:t>
            </w:r>
            <w:r w:rsidRPr="00734205">
              <w:rPr>
                <w:b/>
                <w:bCs/>
                <w:spacing w:val="1"/>
              </w:rPr>
              <w:t xml:space="preserve"> </w:t>
            </w:r>
          </w:p>
        </w:tc>
      </w:tr>
      <w:tr w:rsidR="00734205" w:rsidRPr="00297428" w:rsidTr="000D3BF6">
        <w:trPr>
          <w:cantSplit/>
          <w:trHeight w:val="20"/>
        </w:trPr>
        <w:tc>
          <w:tcPr>
            <w:tcW w:w="0" w:type="auto"/>
            <w:gridSpan w:val="2"/>
            <w:tcBorders>
              <w:right w:val="single" w:sz="12" w:space="0" w:color="auto"/>
            </w:tcBorders>
          </w:tcPr>
          <w:p w:rsidR="00092B80" w:rsidRPr="00E67F06" w:rsidRDefault="00734205" w:rsidP="000D3BF6">
            <w:pPr>
              <w:rPr>
                <w:lang w:bidi="ru-RU"/>
              </w:rPr>
            </w:pPr>
            <w:r>
              <w:rPr>
                <w:lang w:val="kk-KZ"/>
              </w:rPr>
              <w:t xml:space="preserve">Айналымдағы </w:t>
            </w:r>
            <w:r>
              <w:t>ротавирус</w:t>
            </w:r>
            <w:r>
              <w:rPr>
                <w:lang w:val="kk-KZ"/>
              </w:rPr>
              <w:t>ты</w:t>
            </w:r>
            <w:r>
              <w:t xml:space="preserve"> штам</w:t>
            </w:r>
            <w:r>
              <w:rPr>
                <w:lang w:val="kk-KZ"/>
              </w:rPr>
              <w:t>мдар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100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81,8; 100</w:t>
            </w:r>
            <w:r w:rsidRPr="00E67F06">
              <w:rPr>
                <w:lang w:bidi="ru-RU"/>
              </w:rPr>
              <w:sym w:font="Symbol" w:char="F05D"/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t>92,2</w:t>
            </w:r>
          </w:p>
          <w:p w:rsidR="00092B80" w:rsidRPr="00E67F06" w:rsidRDefault="00092B80" w:rsidP="000D3BF6">
            <w:pPr>
              <w:rPr>
                <w:lang w:bidi="ru-RU"/>
              </w:rPr>
            </w:pPr>
            <w:r w:rsidRPr="00E67F06">
              <w:rPr>
                <w:lang w:bidi="ru-RU"/>
              </w:rPr>
              <w:sym w:font="Symbol" w:char="F05B"/>
            </w:r>
            <w:r w:rsidRPr="00E67F06">
              <w:rPr>
                <w:lang w:bidi="ru-RU"/>
              </w:rPr>
              <w:t>65,6; 99,1</w:t>
            </w:r>
            <w:r w:rsidRPr="00E67F06">
              <w:rPr>
                <w:lang w:bidi="ru-RU"/>
              </w:rPr>
              <w:sym w:font="Symbol" w:char="F05D"/>
            </w:r>
          </w:p>
        </w:tc>
      </w:tr>
    </w:tbl>
    <w:p w:rsidR="008A36C7" w:rsidRPr="008A36C7" w:rsidRDefault="008A36C7" w:rsidP="008A36C7">
      <w:pPr>
        <w:widowControl w:val="0"/>
        <w:adjustRightInd w:val="0"/>
        <w:spacing w:before="6"/>
        <w:ind w:right="-20"/>
        <w:jc w:val="both"/>
        <w:rPr>
          <w:sz w:val="20"/>
          <w:szCs w:val="20"/>
          <w:lang w:val="kk-KZ"/>
        </w:rPr>
      </w:pPr>
      <w:r w:rsidRPr="000F6FC4">
        <w:rPr>
          <w:b/>
          <w:bCs/>
          <w:vertAlign w:val="superscript"/>
          <w:lang w:val="kk-KZ"/>
        </w:rPr>
        <w:t>†</w:t>
      </w:r>
      <w:r w:rsidRPr="008A36C7">
        <w:rPr>
          <w:spacing w:val="1"/>
          <w:position w:val="-1"/>
          <w:lang w:val="kk-KZ"/>
        </w:rPr>
        <w:t xml:space="preserve"> </w:t>
      </w:r>
      <w:r w:rsidRPr="008A36C7">
        <w:rPr>
          <w:spacing w:val="1"/>
          <w:position w:val="-1"/>
          <w:sz w:val="20"/>
          <w:szCs w:val="20"/>
          <w:lang w:val="kk-KZ"/>
        </w:rPr>
        <w:t xml:space="preserve">Ауыр гастроэнтерит </w:t>
      </w:r>
      <w:r w:rsidRPr="008A36C7">
        <w:rPr>
          <w:position w:val="-1"/>
          <w:sz w:val="20"/>
          <w:szCs w:val="20"/>
          <w:lang w:val="kk-KZ"/>
        </w:rPr>
        <w:t xml:space="preserve">Весикари шкаласы бойынша   </w:t>
      </w:r>
      <w:r w:rsidRPr="008A36C7">
        <w:rPr>
          <w:spacing w:val="1"/>
          <w:w w:val="91"/>
          <w:position w:val="-1"/>
          <w:sz w:val="20"/>
          <w:szCs w:val="20"/>
          <w:lang w:val="kk-KZ"/>
        </w:rPr>
        <w:t>≥</w:t>
      </w:r>
      <w:r w:rsidRPr="008A36C7">
        <w:rPr>
          <w:position w:val="-1"/>
          <w:sz w:val="20"/>
          <w:szCs w:val="20"/>
          <w:lang w:val="kk-KZ"/>
        </w:rPr>
        <w:t>11</w:t>
      </w:r>
      <w:r w:rsidRPr="008A36C7">
        <w:rPr>
          <w:spacing w:val="1"/>
          <w:position w:val="-1"/>
          <w:sz w:val="20"/>
          <w:szCs w:val="20"/>
          <w:lang w:val="kk-KZ"/>
        </w:rPr>
        <w:t xml:space="preserve"> бал</w:t>
      </w:r>
      <w:r w:rsidR="00CB53CD">
        <w:rPr>
          <w:spacing w:val="1"/>
          <w:position w:val="-1"/>
          <w:sz w:val="20"/>
          <w:szCs w:val="20"/>
          <w:lang w:val="kk-KZ"/>
        </w:rPr>
        <w:t>л</w:t>
      </w:r>
      <w:r w:rsidRPr="008A36C7">
        <w:rPr>
          <w:spacing w:val="1"/>
          <w:position w:val="-1"/>
          <w:sz w:val="20"/>
          <w:szCs w:val="20"/>
          <w:lang w:val="kk-KZ"/>
        </w:rPr>
        <w:t xml:space="preserve"> көрсеткіші бар гастроэнтерит </w:t>
      </w:r>
      <w:r w:rsidR="00150EFD" w:rsidRPr="008A36C7">
        <w:rPr>
          <w:spacing w:val="1"/>
          <w:position w:val="-1"/>
          <w:sz w:val="20"/>
          <w:szCs w:val="20"/>
          <w:lang w:val="kk-KZ"/>
        </w:rPr>
        <w:t xml:space="preserve">ретінде </w:t>
      </w:r>
      <w:r w:rsidRPr="008A36C7">
        <w:rPr>
          <w:spacing w:val="1"/>
          <w:position w:val="-1"/>
          <w:sz w:val="20"/>
          <w:szCs w:val="20"/>
          <w:lang w:val="kk-KZ"/>
        </w:rPr>
        <w:t xml:space="preserve">анықталған  </w:t>
      </w:r>
    </w:p>
    <w:p w:rsidR="008A36C7" w:rsidRPr="008A36C7" w:rsidRDefault="008A36C7" w:rsidP="008A36C7">
      <w:pPr>
        <w:widowControl w:val="0"/>
        <w:adjustRightInd w:val="0"/>
        <w:spacing w:before="6"/>
        <w:ind w:right="-20"/>
        <w:jc w:val="both"/>
        <w:rPr>
          <w:sz w:val="20"/>
          <w:szCs w:val="20"/>
          <w:lang w:val="kk-KZ"/>
        </w:rPr>
      </w:pPr>
      <w:r w:rsidRPr="008A36C7">
        <w:rPr>
          <w:sz w:val="20"/>
          <w:szCs w:val="20"/>
          <w:lang w:val="kk-KZ"/>
        </w:rPr>
        <w:t xml:space="preserve">*Статистикалық тұрғыда елеусіз </w:t>
      </w:r>
      <w:r w:rsidR="007202B4" w:rsidRPr="00E67F06">
        <w:rPr>
          <w:sz w:val="20"/>
          <w:szCs w:val="20"/>
          <w:lang w:bidi="ru-RU"/>
        </w:rPr>
        <w:t xml:space="preserve">(р </w:t>
      </w:r>
      <w:r w:rsidR="007202B4" w:rsidRPr="00E67F06">
        <w:rPr>
          <w:sz w:val="20"/>
          <w:szCs w:val="20"/>
          <w:u w:val="single"/>
          <w:lang w:bidi="ru-RU"/>
        </w:rPr>
        <w:t>&gt;</w:t>
      </w:r>
      <w:r w:rsidR="007202B4">
        <w:rPr>
          <w:sz w:val="20"/>
          <w:szCs w:val="20"/>
          <w:lang w:bidi="ru-RU"/>
        </w:rPr>
        <w:t xml:space="preserve"> 0,05) </w:t>
      </w:r>
      <w:r w:rsidRPr="008A36C7">
        <w:rPr>
          <w:sz w:val="20"/>
          <w:szCs w:val="20"/>
          <w:lang w:val="kk-KZ"/>
        </w:rPr>
        <w:t xml:space="preserve">көрсеткіш. </w:t>
      </w:r>
      <w:r w:rsidR="007202B4">
        <w:rPr>
          <w:sz w:val="20"/>
          <w:szCs w:val="20"/>
          <w:lang w:val="kk-KZ"/>
        </w:rPr>
        <w:t>Бұл д</w:t>
      </w:r>
      <w:r w:rsidRPr="008A36C7">
        <w:rPr>
          <w:sz w:val="20"/>
          <w:szCs w:val="20"/>
          <w:lang w:val="kk-KZ"/>
        </w:rPr>
        <w:t xml:space="preserve">еректерді интерпретациялау сақтықпен жасалуы тиіс. </w:t>
      </w:r>
    </w:p>
    <w:p w:rsidR="008A36C7" w:rsidRDefault="008A36C7" w:rsidP="008A36C7">
      <w:pPr>
        <w:widowControl w:val="0"/>
        <w:tabs>
          <w:tab w:val="left" w:pos="1960"/>
        </w:tabs>
        <w:adjustRightInd w:val="0"/>
        <w:spacing w:line="278" w:lineRule="exact"/>
        <w:ind w:right="-20"/>
        <w:jc w:val="both"/>
        <w:rPr>
          <w:bCs/>
          <w:i/>
          <w:position w:val="-1"/>
          <w:sz w:val="28"/>
          <w:szCs w:val="28"/>
          <w:lang w:val="kk-KZ"/>
        </w:rPr>
      </w:pPr>
    </w:p>
    <w:p w:rsidR="00092B80" w:rsidRPr="00383311" w:rsidRDefault="00383311" w:rsidP="00092B80">
      <w:pPr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val="kk-KZ" w:bidi="ru-RU"/>
        </w:rPr>
        <w:t xml:space="preserve">Өмірінің бірінші жылындағы вакцина тиімділігі </w:t>
      </w:r>
      <w:r w:rsidRPr="00383311">
        <w:rPr>
          <w:sz w:val="28"/>
          <w:szCs w:val="28"/>
          <w:lang w:val="kk-KZ" w:bidi="ru-RU"/>
        </w:rPr>
        <w:t xml:space="preserve">ауру ауырлығы артуымен </w:t>
      </w:r>
      <w:r w:rsidR="00092B80" w:rsidRPr="00383311">
        <w:rPr>
          <w:sz w:val="28"/>
          <w:szCs w:val="28"/>
          <w:lang w:val="kk-KZ" w:bidi="ru-RU"/>
        </w:rPr>
        <w:t xml:space="preserve">Весикари </w:t>
      </w:r>
      <w:r>
        <w:rPr>
          <w:sz w:val="28"/>
          <w:szCs w:val="28"/>
          <w:lang w:val="kk-KZ" w:bidi="ru-RU"/>
        </w:rPr>
        <w:t xml:space="preserve">шкаласының </w:t>
      </w:r>
      <w:r w:rsidR="00092B80" w:rsidRPr="00297428">
        <w:rPr>
          <w:sz w:val="28"/>
          <w:szCs w:val="28"/>
          <w:lang w:bidi="ru-RU"/>
        </w:rPr>
        <w:sym w:font="Symbol" w:char="F0B3"/>
      </w:r>
      <w:r>
        <w:rPr>
          <w:sz w:val="28"/>
          <w:szCs w:val="28"/>
          <w:lang w:val="kk-KZ" w:bidi="ru-RU"/>
        </w:rPr>
        <w:t> 17 балл көрсеткішінде (95 % СА</w:t>
      </w:r>
      <w:r w:rsidRPr="00383311">
        <w:rPr>
          <w:sz w:val="28"/>
          <w:szCs w:val="28"/>
          <w:lang w:val="kk-KZ" w:bidi="ru-RU"/>
        </w:rPr>
        <w:t>: 84,7;100)</w:t>
      </w:r>
      <w:r>
        <w:rPr>
          <w:sz w:val="28"/>
          <w:szCs w:val="28"/>
          <w:lang w:val="kk-KZ" w:bidi="ru-RU"/>
        </w:rPr>
        <w:t xml:space="preserve"> 100 %-ға жете отырып, біртіндеп ұлғайды</w:t>
      </w:r>
      <w:r w:rsidR="00092B80" w:rsidRPr="00383311">
        <w:rPr>
          <w:sz w:val="28"/>
          <w:szCs w:val="28"/>
          <w:lang w:val="kk-KZ" w:bidi="ru-RU"/>
        </w:rPr>
        <w:t>.</w:t>
      </w:r>
    </w:p>
    <w:p w:rsidR="00092B80" w:rsidRPr="00383311" w:rsidRDefault="00092B80" w:rsidP="00092B80">
      <w:pPr>
        <w:jc w:val="both"/>
        <w:rPr>
          <w:sz w:val="28"/>
          <w:szCs w:val="28"/>
          <w:u w:val="single"/>
          <w:lang w:val="kk-KZ" w:bidi="ru-RU"/>
        </w:rPr>
      </w:pPr>
    </w:p>
    <w:p w:rsidR="00383311" w:rsidRPr="00383311" w:rsidRDefault="00383311" w:rsidP="00383311">
      <w:pPr>
        <w:widowControl w:val="0"/>
        <w:tabs>
          <w:tab w:val="left" w:pos="1960"/>
        </w:tabs>
        <w:adjustRightInd w:val="0"/>
        <w:spacing w:line="278" w:lineRule="exact"/>
        <w:ind w:right="-20"/>
        <w:jc w:val="both"/>
        <w:rPr>
          <w:bCs/>
          <w:position w:val="-1"/>
          <w:sz w:val="28"/>
          <w:szCs w:val="28"/>
          <w:u w:val="single"/>
          <w:lang w:val="kk-KZ"/>
        </w:rPr>
      </w:pPr>
      <w:r w:rsidRPr="00383311">
        <w:rPr>
          <w:bCs/>
          <w:position w:val="-1"/>
          <w:sz w:val="28"/>
          <w:szCs w:val="28"/>
          <w:u w:val="single"/>
          <w:lang w:val="kk-KZ"/>
        </w:rPr>
        <w:t xml:space="preserve">Латын Америкасындағы қорғану тиімділігі  </w:t>
      </w:r>
    </w:p>
    <w:p w:rsidR="00383311" w:rsidRDefault="00383311" w:rsidP="00383311">
      <w:pPr>
        <w:widowControl w:val="0"/>
        <w:tabs>
          <w:tab w:val="left" w:pos="1960"/>
        </w:tabs>
        <w:adjustRightInd w:val="0"/>
        <w:spacing w:line="278" w:lineRule="exact"/>
        <w:ind w:right="-20"/>
        <w:jc w:val="both"/>
        <w:rPr>
          <w:bCs/>
          <w:i/>
          <w:position w:val="-1"/>
          <w:sz w:val="28"/>
          <w:szCs w:val="28"/>
          <w:lang w:val="kk-KZ"/>
        </w:rPr>
      </w:pPr>
      <w:r w:rsidRPr="00383311">
        <w:rPr>
          <w:bCs/>
          <w:position w:val="-1"/>
          <w:sz w:val="28"/>
          <w:szCs w:val="28"/>
          <w:lang w:val="kk-KZ"/>
        </w:rPr>
        <w:t>Латын Америкасында жүргізілген клиникалық зерттеулерде</w:t>
      </w:r>
      <w:r>
        <w:rPr>
          <w:bCs/>
          <w:i/>
          <w:position w:val="-1"/>
          <w:sz w:val="28"/>
          <w:szCs w:val="28"/>
          <w:lang w:val="kk-KZ"/>
        </w:rPr>
        <w:t xml:space="preserve"> </w:t>
      </w:r>
      <w:r w:rsidRPr="00FC7CC3">
        <w:rPr>
          <w:sz w:val="28"/>
          <w:szCs w:val="28"/>
          <w:lang w:val="kk-KZ" w:bidi="ru-RU"/>
        </w:rPr>
        <w:t>Ротарикс</w:t>
      </w:r>
      <w:r w:rsidRPr="00FC7CC3">
        <w:rPr>
          <w:sz w:val="28"/>
          <w:szCs w:val="28"/>
          <w:vertAlign w:val="superscript"/>
          <w:lang w:val="kk-KZ" w:bidi="ru-RU"/>
        </w:rPr>
        <w:t>®</w:t>
      </w:r>
    </w:p>
    <w:p w:rsidR="00092B80" w:rsidRPr="00E35C8F" w:rsidRDefault="00383311" w:rsidP="00383311">
      <w:pPr>
        <w:widowControl w:val="0"/>
        <w:adjustRightInd w:val="0"/>
        <w:jc w:val="both"/>
        <w:rPr>
          <w:sz w:val="28"/>
          <w:szCs w:val="28"/>
          <w:lang w:val="kk-KZ" w:bidi="ru-RU"/>
        </w:rPr>
      </w:pPr>
      <w:r>
        <w:rPr>
          <w:spacing w:val="1"/>
          <w:sz w:val="28"/>
          <w:szCs w:val="28"/>
          <w:lang w:val="kk-KZ"/>
        </w:rPr>
        <w:t>в</w:t>
      </w:r>
      <w:r w:rsidRPr="001F01D9">
        <w:rPr>
          <w:spacing w:val="1"/>
          <w:sz w:val="28"/>
          <w:szCs w:val="28"/>
          <w:lang w:val="kk-KZ"/>
        </w:rPr>
        <w:t>акцина</w:t>
      </w:r>
      <w:r>
        <w:rPr>
          <w:spacing w:val="1"/>
          <w:sz w:val="28"/>
          <w:szCs w:val="28"/>
          <w:lang w:val="kk-KZ"/>
        </w:rPr>
        <w:t>сының</w:t>
      </w:r>
      <w:r w:rsidRPr="001F01D9">
        <w:rPr>
          <w:spacing w:val="1"/>
          <w:sz w:val="28"/>
          <w:szCs w:val="28"/>
          <w:lang w:val="kk-KZ"/>
        </w:rPr>
        <w:t xml:space="preserve"> тиімділігі 20000-нан астам </w:t>
      </w:r>
      <w:r>
        <w:rPr>
          <w:spacing w:val="1"/>
          <w:sz w:val="28"/>
          <w:szCs w:val="28"/>
          <w:lang w:val="kk-KZ"/>
        </w:rPr>
        <w:t>адамдардағы зерттеулерде бағаланды</w:t>
      </w:r>
      <w:r w:rsidR="00092B80" w:rsidRPr="00383311">
        <w:rPr>
          <w:sz w:val="28"/>
          <w:szCs w:val="28"/>
          <w:lang w:val="kk-KZ" w:bidi="ru-RU"/>
        </w:rPr>
        <w:t xml:space="preserve">. </w:t>
      </w:r>
      <w:r w:rsidR="00E35C8F" w:rsidRPr="00E35C8F">
        <w:rPr>
          <w:sz w:val="28"/>
          <w:szCs w:val="28"/>
          <w:lang w:bidi="ru-RU"/>
        </w:rPr>
        <w:t>Г</w:t>
      </w:r>
      <w:r w:rsidR="00092B80" w:rsidRPr="00E35C8F">
        <w:rPr>
          <w:sz w:val="28"/>
          <w:szCs w:val="28"/>
          <w:lang w:bidi="ru-RU"/>
        </w:rPr>
        <w:t>астроэнтерит</w:t>
      </w:r>
      <w:r w:rsidR="00E35C8F" w:rsidRPr="00E35C8F">
        <w:rPr>
          <w:sz w:val="28"/>
          <w:szCs w:val="28"/>
          <w:lang w:val="kk-KZ" w:bidi="ru-RU"/>
        </w:rPr>
        <w:t>тің ауырлығы ДДҰ критерийлеріне сәйкес анықталды.</w:t>
      </w:r>
      <w:r w:rsidR="00E35C8F">
        <w:rPr>
          <w:sz w:val="28"/>
          <w:szCs w:val="28"/>
          <w:lang w:val="kk-KZ" w:bidi="ru-RU"/>
        </w:rPr>
        <w:t xml:space="preserve"> Төмендегі кестеде </w:t>
      </w:r>
      <w:r w:rsidR="00C1593C">
        <w:rPr>
          <w:sz w:val="28"/>
          <w:szCs w:val="28"/>
          <w:lang w:val="kk-KZ" w:bidi="ru-RU"/>
        </w:rPr>
        <w:t>ауруханаға жатқызылуы</w:t>
      </w:r>
      <w:r w:rsidR="00EB1FD1">
        <w:rPr>
          <w:sz w:val="28"/>
          <w:szCs w:val="28"/>
          <w:lang w:val="kk-KZ" w:bidi="ru-RU"/>
        </w:rPr>
        <w:t>н</w:t>
      </w:r>
      <w:r w:rsidR="00E35C8F" w:rsidRPr="00E35C8F">
        <w:rPr>
          <w:sz w:val="28"/>
          <w:szCs w:val="28"/>
          <w:lang w:val="kk-KZ" w:bidi="ru-RU"/>
        </w:rPr>
        <w:t xml:space="preserve"> және/немесе </w:t>
      </w:r>
      <w:r w:rsidR="00092B80" w:rsidRPr="00E35C8F">
        <w:rPr>
          <w:sz w:val="28"/>
          <w:szCs w:val="28"/>
          <w:lang w:val="kk-KZ" w:bidi="ru-RU"/>
        </w:rPr>
        <w:t xml:space="preserve"> </w:t>
      </w:r>
      <w:r w:rsidR="00E35C8F" w:rsidRPr="00E35C8F">
        <w:rPr>
          <w:sz w:val="28"/>
          <w:szCs w:val="28"/>
          <w:lang w:val="kk-KZ" w:bidi="ru-RU"/>
        </w:rPr>
        <w:t>медициналық мекемеде регидратациялық</w:t>
      </w:r>
      <w:r w:rsidR="00092B80" w:rsidRPr="00E35C8F">
        <w:rPr>
          <w:sz w:val="28"/>
          <w:szCs w:val="28"/>
          <w:lang w:val="kk-KZ" w:bidi="ru-RU"/>
        </w:rPr>
        <w:t xml:space="preserve"> </w:t>
      </w:r>
      <w:r w:rsidR="00EB1FD1">
        <w:rPr>
          <w:sz w:val="28"/>
          <w:szCs w:val="28"/>
          <w:lang w:val="kk-KZ" w:bidi="ru-RU"/>
        </w:rPr>
        <w:t>ем</w:t>
      </w:r>
      <w:r w:rsidR="00E35C8F" w:rsidRPr="00E35C8F">
        <w:rPr>
          <w:sz w:val="28"/>
          <w:szCs w:val="28"/>
          <w:lang w:val="kk-KZ" w:bidi="ru-RU"/>
        </w:rPr>
        <w:t xml:space="preserve"> жүргізуді талап ететін</w:t>
      </w:r>
      <w:r w:rsidR="00092B80" w:rsidRPr="00E35C8F">
        <w:rPr>
          <w:sz w:val="28"/>
          <w:szCs w:val="28"/>
          <w:lang w:val="kk-KZ" w:bidi="ru-RU"/>
        </w:rPr>
        <w:t xml:space="preserve"> </w:t>
      </w:r>
      <w:r w:rsidR="00E35C8F" w:rsidRPr="00E35C8F">
        <w:rPr>
          <w:sz w:val="28"/>
          <w:szCs w:val="28"/>
          <w:lang w:val="kk-KZ" w:bidi="ru-RU"/>
        </w:rPr>
        <w:t xml:space="preserve">ауыр ротавирусты (РВ) гастроэнтеритке қатысты вакцинаның профилактикалық тиімділігі бойынша деректер, және </w:t>
      </w:r>
      <w:r w:rsidR="00092B80" w:rsidRPr="00E35C8F">
        <w:rPr>
          <w:sz w:val="28"/>
          <w:szCs w:val="28"/>
          <w:lang w:val="kk-KZ" w:bidi="ru-RU"/>
        </w:rPr>
        <w:t>Ротарикс</w:t>
      </w:r>
      <w:r w:rsidR="00092B80" w:rsidRPr="00E35C8F">
        <w:rPr>
          <w:sz w:val="28"/>
          <w:szCs w:val="28"/>
          <w:vertAlign w:val="superscript"/>
          <w:lang w:val="kk-KZ" w:bidi="ru-RU"/>
        </w:rPr>
        <w:t>®</w:t>
      </w:r>
      <w:r w:rsidR="00E35C8F" w:rsidRPr="00E35C8F">
        <w:rPr>
          <w:sz w:val="28"/>
          <w:szCs w:val="28"/>
          <w:lang w:val="kk-KZ" w:bidi="ru-RU"/>
        </w:rPr>
        <w:t>вакцинасының екі дозасын енгізгеннен кейінгі вакцинаның генотипке қатысты тиімділігі бойынша арнайы деректері келтірілген</w:t>
      </w:r>
      <w:r w:rsidR="00092B80" w:rsidRPr="00E35C8F">
        <w:rPr>
          <w:sz w:val="28"/>
          <w:szCs w:val="28"/>
          <w:lang w:val="kk-KZ" w:bidi="ru-RU"/>
        </w:rPr>
        <w:t>:</w:t>
      </w:r>
    </w:p>
    <w:p w:rsidR="00092B80" w:rsidRPr="000D3BF6" w:rsidRDefault="00092B80" w:rsidP="00092B80">
      <w:pPr>
        <w:jc w:val="both"/>
        <w:rPr>
          <w:color w:val="ED7D31"/>
          <w:sz w:val="28"/>
          <w:szCs w:val="28"/>
          <w:lang w:val="kk-KZ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3252"/>
        <w:gridCol w:w="3270"/>
      </w:tblGrid>
      <w:tr w:rsidR="00CE2E8C" w:rsidRPr="00E67F06" w:rsidTr="000D3BF6">
        <w:trPr>
          <w:cantSplit/>
          <w:trHeight w:val="20"/>
        </w:trPr>
        <w:tc>
          <w:tcPr>
            <w:tcW w:w="0" w:type="auto"/>
            <w:vMerge w:val="restart"/>
          </w:tcPr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lastRenderedPageBreak/>
              <w:t>Генотип</w:t>
            </w:r>
          </w:p>
        </w:tc>
        <w:tc>
          <w:tcPr>
            <w:tcW w:w="0" w:type="auto"/>
          </w:tcPr>
          <w:p w:rsidR="00092B80" w:rsidRPr="00E67F06" w:rsidRDefault="00E35C8F" w:rsidP="000D3BF6">
            <w:pPr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val="kk-KZ" w:bidi="ru-RU"/>
              </w:rPr>
              <w:t xml:space="preserve">Ауыр </w:t>
            </w:r>
            <w:r>
              <w:rPr>
                <w:b/>
                <w:szCs w:val="28"/>
                <w:lang w:bidi="ru-RU"/>
              </w:rPr>
              <w:t>ротавирусты</w:t>
            </w:r>
            <w:r w:rsidR="00092B80" w:rsidRPr="00E67F06">
              <w:rPr>
                <w:b/>
                <w:szCs w:val="28"/>
                <w:lang w:bidi="ru-RU"/>
              </w:rPr>
              <w:t xml:space="preserve"> гастроэнтерит</w:t>
            </w:r>
            <w:r w:rsidR="00092B80" w:rsidRPr="00B5233B">
              <w:rPr>
                <w:b/>
                <w:szCs w:val="28"/>
                <w:vertAlign w:val="superscript"/>
                <w:lang w:bidi="ru-RU"/>
              </w:rPr>
              <w:t>†</w:t>
            </w:r>
            <w:r w:rsidR="00092B80" w:rsidRPr="00E67F06">
              <w:rPr>
                <w:b/>
                <w:szCs w:val="28"/>
                <w:lang w:bidi="ru-RU"/>
              </w:rPr>
              <w:t xml:space="preserve"> (</w:t>
            </w:r>
            <w:r>
              <w:rPr>
                <w:b/>
                <w:szCs w:val="28"/>
                <w:lang w:val="kk-KZ" w:bidi="ru-RU"/>
              </w:rPr>
              <w:t xml:space="preserve">өмірінің </w:t>
            </w:r>
            <w:r w:rsidR="00092B80" w:rsidRPr="00E67F06">
              <w:rPr>
                <w:b/>
                <w:szCs w:val="28"/>
                <w:lang w:bidi="ru-RU"/>
              </w:rPr>
              <w:t>1-</w:t>
            </w:r>
            <w:r>
              <w:rPr>
                <w:b/>
                <w:szCs w:val="28"/>
                <w:lang w:val="kk-KZ" w:bidi="ru-RU"/>
              </w:rPr>
              <w:t>ші жылы</w:t>
            </w:r>
            <w:r w:rsidR="00092B80" w:rsidRPr="00E67F06">
              <w:rPr>
                <w:b/>
                <w:szCs w:val="28"/>
                <w:lang w:bidi="ru-RU"/>
              </w:rPr>
              <w:t>)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bidi="ru-RU"/>
              </w:rPr>
              <w:t>Ротарикс</w:t>
            </w:r>
            <w:r w:rsidRPr="001D26B5">
              <w:rPr>
                <w:b/>
                <w:szCs w:val="28"/>
                <w:vertAlign w:val="superscript"/>
                <w:lang w:bidi="ru-RU"/>
              </w:rPr>
              <w:t>®</w:t>
            </w:r>
            <w:r w:rsidRPr="00E67F06">
              <w:rPr>
                <w:b/>
                <w:szCs w:val="28"/>
                <w:lang w:bidi="ru-RU"/>
              </w:rPr>
              <w:t xml:space="preserve"> N=9009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Плацебо N=8858</w:t>
            </w:r>
          </w:p>
        </w:tc>
        <w:tc>
          <w:tcPr>
            <w:tcW w:w="0" w:type="auto"/>
          </w:tcPr>
          <w:p w:rsidR="00092B80" w:rsidRPr="00E67F06" w:rsidRDefault="00E35C8F" w:rsidP="000D3BF6">
            <w:pPr>
              <w:rPr>
                <w:b/>
                <w:szCs w:val="28"/>
                <w:vertAlign w:val="superscript"/>
                <w:lang w:bidi="ru-RU"/>
              </w:rPr>
            </w:pPr>
            <w:r>
              <w:rPr>
                <w:b/>
                <w:szCs w:val="28"/>
                <w:lang w:val="kk-KZ" w:bidi="ru-RU"/>
              </w:rPr>
              <w:t>Ауыр</w:t>
            </w:r>
            <w:r w:rsidRPr="00E67F06">
              <w:rPr>
                <w:b/>
                <w:szCs w:val="28"/>
                <w:lang w:bidi="ru-RU"/>
              </w:rPr>
              <w:t xml:space="preserve"> </w:t>
            </w:r>
            <w:r>
              <w:rPr>
                <w:b/>
                <w:szCs w:val="28"/>
                <w:lang w:bidi="ru-RU"/>
              </w:rPr>
              <w:t>ротавирус</w:t>
            </w:r>
            <w:r>
              <w:rPr>
                <w:b/>
                <w:szCs w:val="28"/>
                <w:lang w:val="kk-KZ" w:bidi="ru-RU"/>
              </w:rPr>
              <w:t>ты</w:t>
            </w:r>
            <w:r w:rsidR="00092B80" w:rsidRPr="00E67F06">
              <w:rPr>
                <w:b/>
                <w:szCs w:val="28"/>
                <w:lang w:bidi="ru-RU"/>
              </w:rPr>
              <w:t xml:space="preserve"> гастроэнтерит</w:t>
            </w:r>
            <w:r w:rsidR="00092B80" w:rsidRPr="00B5233B">
              <w:rPr>
                <w:b/>
                <w:szCs w:val="28"/>
                <w:vertAlign w:val="superscript"/>
                <w:lang w:bidi="ru-RU"/>
              </w:rPr>
              <w:t>†</w:t>
            </w:r>
            <w:r w:rsidR="00092B80" w:rsidRPr="00E67F06">
              <w:rPr>
                <w:b/>
                <w:szCs w:val="28"/>
                <w:lang w:bidi="ru-RU"/>
              </w:rPr>
              <w:t xml:space="preserve"> (</w:t>
            </w:r>
            <w:r>
              <w:rPr>
                <w:b/>
                <w:szCs w:val="28"/>
                <w:lang w:val="kk-KZ" w:bidi="ru-RU"/>
              </w:rPr>
              <w:t>өмірінің</w:t>
            </w:r>
            <w:r w:rsidRPr="00E67F06">
              <w:rPr>
                <w:b/>
                <w:szCs w:val="28"/>
                <w:lang w:bidi="ru-RU"/>
              </w:rPr>
              <w:t xml:space="preserve"> </w:t>
            </w:r>
            <w:r w:rsidR="00092B80" w:rsidRPr="00E67F06">
              <w:rPr>
                <w:b/>
                <w:szCs w:val="28"/>
                <w:lang w:bidi="ru-RU"/>
              </w:rPr>
              <w:t>2-</w:t>
            </w:r>
            <w:r>
              <w:rPr>
                <w:b/>
                <w:szCs w:val="28"/>
                <w:lang w:val="kk-KZ" w:bidi="ru-RU"/>
              </w:rPr>
              <w:t xml:space="preserve"> ші жылы</w:t>
            </w:r>
            <w:r w:rsidR="00092B80" w:rsidRPr="00E67F06">
              <w:rPr>
                <w:b/>
                <w:szCs w:val="28"/>
                <w:lang w:bidi="ru-RU"/>
              </w:rPr>
              <w:t>)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bidi="ru-RU"/>
              </w:rPr>
              <w:t>Ротарикс</w:t>
            </w:r>
            <w:r w:rsidRPr="001D26B5">
              <w:rPr>
                <w:b/>
                <w:szCs w:val="28"/>
                <w:vertAlign w:val="superscript"/>
                <w:lang w:bidi="ru-RU"/>
              </w:rPr>
              <w:t>®</w:t>
            </w:r>
            <w:r w:rsidRPr="00E67F06">
              <w:rPr>
                <w:b/>
                <w:szCs w:val="28"/>
                <w:lang w:bidi="ru-RU"/>
              </w:rPr>
              <w:t xml:space="preserve"> N=7175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Плацебо N=7062</w:t>
            </w:r>
          </w:p>
        </w:tc>
      </w:tr>
      <w:tr w:rsidR="00CE2E8C" w:rsidRPr="00E67F06" w:rsidTr="000D3BF6">
        <w:trPr>
          <w:cantSplit/>
          <w:trHeight w:val="20"/>
        </w:trPr>
        <w:tc>
          <w:tcPr>
            <w:tcW w:w="0" w:type="auto"/>
            <w:vMerge/>
          </w:tcPr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</w:p>
        </w:tc>
        <w:tc>
          <w:tcPr>
            <w:tcW w:w="0" w:type="auto"/>
          </w:tcPr>
          <w:p w:rsidR="00092B80" w:rsidRPr="00E67F06" w:rsidRDefault="00E35C8F" w:rsidP="000D3BF6">
            <w:pPr>
              <w:rPr>
                <w:b/>
                <w:szCs w:val="28"/>
                <w:lang w:bidi="ru-RU"/>
              </w:rPr>
            </w:pPr>
            <w:r>
              <w:rPr>
                <w:b/>
                <w:bCs/>
                <w:spacing w:val="-1"/>
                <w:lang w:val="kk-KZ"/>
              </w:rPr>
              <w:t>Т</w:t>
            </w:r>
            <w:r w:rsidRPr="00E35C8F">
              <w:rPr>
                <w:b/>
                <w:bCs/>
                <w:spacing w:val="-1"/>
                <w:lang w:val="kk-KZ"/>
              </w:rPr>
              <w:t>иімділігі</w:t>
            </w:r>
            <w:r w:rsidR="00092B80" w:rsidRPr="00E35C8F">
              <w:rPr>
                <w:b/>
                <w:szCs w:val="28"/>
                <w:lang w:bidi="ru-RU"/>
              </w:rPr>
              <w:t xml:space="preserve"> </w:t>
            </w:r>
            <w:r w:rsidR="00092B80" w:rsidRPr="00E67F06">
              <w:rPr>
                <w:b/>
                <w:szCs w:val="28"/>
                <w:lang w:bidi="ru-RU"/>
              </w:rPr>
              <w:t>(%)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sym w:font="Symbol" w:char="F05B"/>
            </w:r>
            <w:r w:rsidRPr="00E67F06">
              <w:rPr>
                <w:b/>
                <w:szCs w:val="28"/>
                <w:lang w:bidi="ru-RU"/>
              </w:rPr>
              <w:t>95</w:t>
            </w:r>
            <w:r w:rsidRPr="00E67F06">
              <w:rPr>
                <w:szCs w:val="28"/>
                <w:lang w:bidi="ru-RU"/>
              </w:rPr>
              <w:t> </w:t>
            </w:r>
            <w:r w:rsidR="00E35C8F">
              <w:rPr>
                <w:b/>
                <w:szCs w:val="28"/>
                <w:lang w:bidi="ru-RU"/>
              </w:rPr>
              <w:t>% СА</w:t>
            </w:r>
            <w:r w:rsidRPr="00E67F06">
              <w:rPr>
                <w:b/>
                <w:szCs w:val="28"/>
                <w:lang w:bidi="ru-RU"/>
              </w:rPr>
              <w:t xml:space="preserve"> </w:t>
            </w:r>
            <w:r w:rsidRPr="00E67F06">
              <w:rPr>
                <w:b/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E35C8F" w:rsidRPr="00E67F06" w:rsidRDefault="00E35C8F" w:rsidP="00E35C8F">
            <w:pPr>
              <w:rPr>
                <w:b/>
                <w:szCs w:val="28"/>
                <w:lang w:bidi="ru-RU"/>
              </w:rPr>
            </w:pPr>
            <w:r>
              <w:rPr>
                <w:b/>
                <w:bCs/>
                <w:spacing w:val="-1"/>
                <w:lang w:val="kk-KZ"/>
              </w:rPr>
              <w:t>Т</w:t>
            </w:r>
            <w:r w:rsidRPr="00E35C8F">
              <w:rPr>
                <w:b/>
                <w:bCs/>
                <w:spacing w:val="-1"/>
                <w:lang w:val="kk-KZ"/>
              </w:rPr>
              <w:t>иімділігі</w:t>
            </w:r>
            <w:r w:rsidRPr="00E35C8F">
              <w:rPr>
                <w:b/>
                <w:szCs w:val="28"/>
                <w:lang w:bidi="ru-RU"/>
              </w:rPr>
              <w:t xml:space="preserve"> </w:t>
            </w:r>
            <w:r w:rsidRPr="00E67F06">
              <w:rPr>
                <w:b/>
                <w:szCs w:val="28"/>
                <w:lang w:bidi="ru-RU"/>
              </w:rPr>
              <w:t>(%)</w:t>
            </w:r>
          </w:p>
          <w:p w:rsidR="00092B80" w:rsidRPr="00E67F06" w:rsidRDefault="00E35C8F" w:rsidP="00E35C8F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sym w:font="Symbol" w:char="F05B"/>
            </w:r>
            <w:r w:rsidRPr="00E67F06">
              <w:rPr>
                <w:b/>
                <w:szCs w:val="28"/>
                <w:lang w:bidi="ru-RU"/>
              </w:rPr>
              <w:t>95</w:t>
            </w:r>
            <w:r w:rsidRPr="00E67F06">
              <w:rPr>
                <w:szCs w:val="28"/>
                <w:lang w:bidi="ru-RU"/>
              </w:rPr>
              <w:t> </w:t>
            </w:r>
            <w:r>
              <w:rPr>
                <w:b/>
                <w:szCs w:val="28"/>
                <w:lang w:bidi="ru-RU"/>
              </w:rPr>
              <w:t>% СА</w:t>
            </w:r>
            <w:r w:rsidRPr="00E67F06">
              <w:rPr>
                <w:b/>
                <w:szCs w:val="28"/>
                <w:lang w:bidi="ru-RU"/>
              </w:rPr>
              <w:t xml:space="preserve"> </w:t>
            </w:r>
            <w:r w:rsidRPr="00E67F06">
              <w:rPr>
                <w:b/>
                <w:szCs w:val="28"/>
                <w:lang w:bidi="ru-RU"/>
              </w:rPr>
              <w:sym w:font="Symbol" w:char="F05D"/>
            </w:r>
          </w:p>
        </w:tc>
      </w:tr>
      <w:tr w:rsidR="00CE2E8C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150EFD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val="kk-KZ" w:bidi="ru-RU"/>
              </w:rPr>
              <w:t xml:space="preserve">РВ </w:t>
            </w:r>
            <w:r w:rsidR="00CE2E8C">
              <w:rPr>
                <w:szCs w:val="28"/>
                <w:lang w:bidi="ru-RU"/>
              </w:rPr>
              <w:t>Гастроэнтериттің барлық</w:t>
            </w:r>
            <w:r w:rsidR="00CE2E8C">
              <w:rPr>
                <w:szCs w:val="28"/>
                <w:lang w:val="kk-KZ" w:bidi="ru-RU"/>
              </w:rPr>
              <w:t xml:space="preserve"> </w:t>
            </w:r>
            <w:r w:rsidR="00CE2E8C">
              <w:rPr>
                <w:szCs w:val="28"/>
                <w:lang w:bidi="ru-RU"/>
              </w:rPr>
              <w:t xml:space="preserve">жағдайында 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84,7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71,7; 92,4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79,0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66,4; 87,4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CE2E8C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G1P[8]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91,8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74,1; 98,4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72,4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34,5; 89,9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CE2E8C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G3P[8]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87,7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8,3; 99,7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71,9*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&lt; 0,0; 97,1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CE2E8C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G4P[8]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50,8</w:t>
            </w:r>
            <w:r w:rsidRPr="00E67F06">
              <w:rPr>
                <w:szCs w:val="28"/>
                <w:vertAlign w:val="superscript"/>
                <w:lang w:bidi="ru-RU"/>
              </w:rPr>
              <w:t>#</w:t>
            </w:r>
            <w:r w:rsidRPr="00E67F06">
              <w:rPr>
                <w:szCs w:val="28"/>
                <w:lang w:bidi="ru-RU"/>
              </w:rPr>
              <w:t>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&lt; 0,0; 99,2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63,1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0,7; 88,2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CE2E8C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G9P[8]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90,6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61,7; 98,9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87,7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72,9; 95,3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CE2E8C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P[8]</w:t>
            </w:r>
            <w:r w:rsidR="00CE2E8C">
              <w:rPr>
                <w:lang w:val="kk-KZ"/>
              </w:rPr>
              <w:t xml:space="preserve"> генотипі бар штаммдар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90,9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79,2; 96,8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79,5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67,0; 87,9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</w:tbl>
    <w:p w:rsidR="00CE2E8C" w:rsidRPr="00CE2E8C" w:rsidRDefault="00092B80" w:rsidP="00CE2E8C">
      <w:pPr>
        <w:widowControl w:val="0"/>
        <w:adjustRightInd w:val="0"/>
        <w:spacing w:before="6"/>
        <w:ind w:right="-20"/>
        <w:jc w:val="both"/>
        <w:rPr>
          <w:bCs/>
          <w:sz w:val="20"/>
          <w:szCs w:val="20"/>
        </w:rPr>
      </w:pPr>
      <w:r w:rsidRPr="00E67F06">
        <w:rPr>
          <w:sz w:val="20"/>
          <w:szCs w:val="20"/>
          <w:lang w:bidi="ru-RU"/>
        </w:rPr>
        <w:t xml:space="preserve">† </w:t>
      </w:r>
      <w:r w:rsidR="00CE2E8C" w:rsidRPr="00CE2E8C">
        <w:rPr>
          <w:sz w:val="20"/>
          <w:szCs w:val="20"/>
          <w:lang w:val="kk-KZ" w:bidi="ru-RU"/>
        </w:rPr>
        <w:t xml:space="preserve">Ауыр </w:t>
      </w:r>
      <w:r w:rsidR="00CE2E8C" w:rsidRPr="00CE2E8C">
        <w:rPr>
          <w:bCs/>
          <w:sz w:val="20"/>
          <w:szCs w:val="20"/>
          <w:lang w:val="kk-KZ"/>
        </w:rPr>
        <w:t>р</w:t>
      </w:r>
      <w:r w:rsidR="00CE2E8C" w:rsidRPr="00CE2E8C">
        <w:rPr>
          <w:bCs/>
          <w:sz w:val="20"/>
          <w:szCs w:val="20"/>
        </w:rPr>
        <w:t>отавирус</w:t>
      </w:r>
      <w:r w:rsidR="00CE2E8C" w:rsidRPr="00CE2E8C">
        <w:rPr>
          <w:bCs/>
          <w:sz w:val="20"/>
          <w:szCs w:val="20"/>
          <w:lang w:val="kk-KZ"/>
        </w:rPr>
        <w:t>тық</w:t>
      </w:r>
      <w:r w:rsidR="00CE2E8C" w:rsidRPr="00CE2E8C">
        <w:rPr>
          <w:bCs/>
          <w:sz w:val="20"/>
          <w:szCs w:val="20"/>
        </w:rPr>
        <w:t xml:space="preserve"> гастроэнтерит</w:t>
      </w:r>
      <w:r w:rsidR="00CE2E8C" w:rsidRPr="00CE2E8C">
        <w:rPr>
          <w:bCs/>
          <w:sz w:val="20"/>
          <w:szCs w:val="20"/>
          <w:lang w:val="kk-KZ"/>
        </w:rPr>
        <w:t xml:space="preserve"> </w:t>
      </w:r>
      <w:r w:rsidR="00C1593C">
        <w:rPr>
          <w:bCs/>
          <w:sz w:val="20"/>
          <w:szCs w:val="20"/>
        </w:rPr>
        <w:t>ауруханаға жатқызылуы</w:t>
      </w:r>
      <w:r w:rsidR="00CE2E8C" w:rsidRPr="00CE2E8C">
        <w:rPr>
          <w:bCs/>
          <w:sz w:val="20"/>
          <w:szCs w:val="20"/>
          <w:lang w:val="kk-KZ"/>
        </w:rPr>
        <w:t xml:space="preserve"> және/немесе медициналық мекем</w:t>
      </w:r>
      <w:r w:rsidR="00B27E97">
        <w:rPr>
          <w:bCs/>
          <w:sz w:val="20"/>
          <w:szCs w:val="20"/>
          <w:lang w:val="kk-KZ"/>
        </w:rPr>
        <w:t>е</w:t>
      </w:r>
      <w:r w:rsidR="00CE2E8C" w:rsidRPr="00CE2E8C">
        <w:rPr>
          <w:bCs/>
          <w:sz w:val="20"/>
          <w:szCs w:val="20"/>
          <w:lang w:val="kk-KZ"/>
        </w:rPr>
        <w:t xml:space="preserve">де </w:t>
      </w:r>
      <w:r w:rsidR="00CE2E8C" w:rsidRPr="00CE2E8C">
        <w:rPr>
          <w:bCs/>
          <w:sz w:val="20"/>
          <w:szCs w:val="20"/>
        </w:rPr>
        <w:t xml:space="preserve"> регидратаци</w:t>
      </w:r>
      <w:r w:rsidR="00CE2E8C" w:rsidRPr="00CE2E8C">
        <w:rPr>
          <w:bCs/>
          <w:sz w:val="20"/>
          <w:szCs w:val="20"/>
          <w:lang w:val="kk-KZ"/>
        </w:rPr>
        <w:t>ялық ем жүргізуді (ДДҰ критерийі) талап ететін құсумен немесе онсыз диарея көріністері ретінде анықталады</w:t>
      </w:r>
      <w:r w:rsidR="00CE2E8C" w:rsidRPr="00CE2E8C">
        <w:rPr>
          <w:bCs/>
          <w:sz w:val="20"/>
          <w:szCs w:val="20"/>
        </w:rPr>
        <w:t>.</w:t>
      </w:r>
    </w:p>
    <w:p w:rsidR="00092B80" w:rsidRDefault="00092B80" w:rsidP="00CE2E8C">
      <w:pPr>
        <w:widowControl w:val="0"/>
        <w:adjustRightInd w:val="0"/>
        <w:spacing w:before="6"/>
        <w:ind w:right="-20"/>
        <w:jc w:val="both"/>
        <w:rPr>
          <w:sz w:val="20"/>
          <w:szCs w:val="20"/>
          <w:lang w:bidi="ru-RU"/>
        </w:rPr>
      </w:pPr>
      <w:r w:rsidRPr="00CE2E8C">
        <w:rPr>
          <w:sz w:val="20"/>
          <w:szCs w:val="20"/>
          <w:lang w:bidi="ru-RU"/>
        </w:rPr>
        <w:t xml:space="preserve">* </w:t>
      </w:r>
      <w:r w:rsidR="00CE2E8C" w:rsidRPr="00CE2E8C">
        <w:rPr>
          <w:sz w:val="20"/>
          <w:szCs w:val="20"/>
        </w:rPr>
        <w:t>Статисти</w:t>
      </w:r>
      <w:r w:rsidR="00CE2E8C" w:rsidRPr="00CE2E8C">
        <w:rPr>
          <w:sz w:val="20"/>
          <w:szCs w:val="20"/>
          <w:lang w:val="kk-KZ"/>
        </w:rPr>
        <w:t>калық тұрғыда елеусіз көрсеткіш</w:t>
      </w:r>
      <w:r w:rsidR="00CE2E8C" w:rsidRPr="00CE2E8C">
        <w:rPr>
          <w:sz w:val="20"/>
          <w:szCs w:val="20"/>
          <w:lang w:bidi="ru-RU"/>
        </w:rPr>
        <w:t xml:space="preserve"> </w:t>
      </w:r>
      <w:r w:rsidRPr="00CE2E8C">
        <w:rPr>
          <w:sz w:val="20"/>
          <w:szCs w:val="20"/>
          <w:lang w:bidi="ru-RU"/>
        </w:rPr>
        <w:t xml:space="preserve">(p </w:t>
      </w:r>
      <w:r w:rsidRPr="00CE2E8C">
        <w:rPr>
          <w:sz w:val="20"/>
          <w:szCs w:val="20"/>
          <w:lang w:bidi="ru-RU"/>
        </w:rPr>
        <w:sym w:font="Symbol" w:char="F0B3"/>
      </w:r>
      <w:r w:rsidRPr="00CE2E8C">
        <w:rPr>
          <w:sz w:val="20"/>
          <w:szCs w:val="20"/>
          <w:lang w:bidi="ru-RU"/>
        </w:rPr>
        <w:t xml:space="preserve"> 0,05). </w:t>
      </w:r>
      <w:r w:rsidR="00CE2E8C" w:rsidRPr="00CE2E8C">
        <w:rPr>
          <w:sz w:val="20"/>
          <w:szCs w:val="20"/>
          <w:lang w:val="kk-KZ" w:bidi="ru-RU"/>
        </w:rPr>
        <w:t xml:space="preserve">Бұл </w:t>
      </w:r>
      <w:r w:rsidR="00CE2E8C" w:rsidRPr="00CE2E8C">
        <w:rPr>
          <w:sz w:val="20"/>
          <w:szCs w:val="20"/>
          <w:lang w:val="kk-KZ"/>
        </w:rPr>
        <w:t xml:space="preserve">деректерді </w:t>
      </w:r>
      <w:r w:rsidR="00CE2E8C" w:rsidRPr="00CE2E8C">
        <w:rPr>
          <w:sz w:val="20"/>
          <w:szCs w:val="20"/>
        </w:rPr>
        <w:t>интерпрет</w:t>
      </w:r>
      <w:r w:rsidR="00CE2E8C" w:rsidRPr="00CE2E8C">
        <w:rPr>
          <w:sz w:val="20"/>
          <w:szCs w:val="20"/>
          <w:lang w:val="kk-KZ"/>
        </w:rPr>
        <w:t>ациялау сақтықпен жасалуы тиіс</w:t>
      </w:r>
      <w:r w:rsidRPr="00E67F06">
        <w:rPr>
          <w:sz w:val="20"/>
          <w:szCs w:val="20"/>
          <w:lang w:bidi="ru-RU"/>
        </w:rPr>
        <w:t>.</w:t>
      </w:r>
    </w:p>
    <w:p w:rsidR="00CE2E8C" w:rsidRPr="00CE2E8C" w:rsidRDefault="00092B80" w:rsidP="00CE2E8C">
      <w:pPr>
        <w:jc w:val="both"/>
        <w:rPr>
          <w:sz w:val="20"/>
          <w:szCs w:val="20"/>
          <w:lang w:bidi="ru-RU"/>
        </w:rPr>
      </w:pPr>
      <w:r w:rsidRPr="00E67F06">
        <w:rPr>
          <w:sz w:val="20"/>
          <w:szCs w:val="20"/>
          <w:lang w:bidi="ru-RU"/>
        </w:rPr>
        <w:t xml:space="preserve"># </w:t>
      </w:r>
      <w:r w:rsidR="00CE2E8C" w:rsidRPr="00CE2E8C">
        <w:rPr>
          <w:sz w:val="20"/>
          <w:szCs w:val="20"/>
          <w:lang w:val="kk-KZ" w:bidi="ru-RU"/>
        </w:rPr>
        <w:t>G4P[8] генотипіне қатысты</w:t>
      </w:r>
      <w:r w:rsidR="00CE2E8C" w:rsidRPr="00CE2E8C">
        <w:rPr>
          <w:snapToGrid w:val="0"/>
          <w:sz w:val="20"/>
          <w:szCs w:val="20"/>
          <w:lang w:val="kk-KZ"/>
        </w:rPr>
        <w:t xml:space="preserve"> тиімділігін бағалауға негізделген  жағдайлар саны өте аз болды (Ротарикс</w:t>
      </w:r>
      <w:r w:rsidR="00CE2E8C" w:rsidRPr="00CE2E8C">
        <w:rPr>
          <w:sz w:val="20"/>
          <w:szCs w:val="20"/>
          <w:vertAlign w:val="superscript"/>
          <w:lang w:val="kk-KZ" w:bidi="ru-RU"/>
        </w:rPr>
        <w:t>®</w:t>
      </w:r>
      <w:r w:rsidR="00CE2E8C" w:rsidRPr="00CE2E8C">
        <w:rPr>
          <w:snapToGrid w:val="0"/>
          <w:sz w:val="20"/>
          <w:szCs w:val="20"/>
          <w:lang w:val="kk-KZ"/>
        </w:rPr>
        <w:t xml:space="preserve"> </w:t>
      </w:r>
      <w:r w:rsidR="00CE2E8C" w:rsidRPr="00CE2E8C">
        <w:rPr>
          <w:sz w:val="20"/>
          <w:szCs w:val="20"/>
          <w:lang w:val="kk-KZ" w:bidi="ru-RU"/>
        </w:rPr>
        <w:t xml:space="preserve">вакцинасы </w:t>
      </w:r>
      <w:r w:rsidR="00CE2E8C" w:rsidRPr="00CE2E8C">
        <w:rPr>
          <w:snapToGrid w:val="0"/>
          <w:sz w:val="20"/>
          <w:szCs w:val="20"/>
          <w:lang w:val="kk-KZ"/>
        </w:rPr>
        <w:t>тобында 1 жағдай және плацебо тобында 2 жағдай)</w:t>
      </w:r>
    </w:p>
    <w:p w:rsidR="000B3506" w:rsidRDefault="000B3506" w:rsidP="00780DAF">
      <w:pPr>
        <w:jc w:val="both"/>
        <w:rPr>
          <w:sz w:val="28"/>
          <w:szCs w:val="28"/>
          <w:lang w:val="kk-KZ"/>
        </w:rPr>
      </w:pPr>
    </w:p>
    <w:p w:rsidR="00780DAF" w:rsidRPr="000B3506" w:rsidRDefault="00780DAF" w:rsidP="00780DAF">
      <w:pPr>
        <w:jc w:val="both"/>
        <w:rPr>
          <w:sz w:val="28"/>
          <w:szCs w:val="28"/>
          <w:lang w:val="kk-KZ" w:bidi="ru-RU"/>
        </w:rPr>
      </w:pPr>
      <w:r w:rsidRPr="00780DAF">
        <w:rPr>
          <w:sz w:val="28"/>
          <w:szCs w:val="28"/>
          <w:lang w:val="kk-KZ"/>
        </w:rPr>
        <w:t>Өмірінің бірінші жылындағы</w:t>
      </w:r>
      <w:r w:rsidRPr="000D3BF6">
        <w:rPr>
          <w:color w:val="ED7D3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тиімділігіне жүргізілген бес зерттеудегі жинақталған талдау деректері* </w:t>
      </w:r>
      <w:r w:rsidRPr="00754F89">
        <w:rPr>
          <w:sz w:val="28"/>
          <w:szCs w:val="28"/>
          <w:lang w:val="kk-KZ"/>
        </w:rPr>
        <w:t xml:space="preserve"> ротавирус</w:t>
      </w:r>
      <w:r w:rsidRPr="009D5E5B">
        <w:rPr>
          <w:sz w:val="28"/>
          <w:szCs w:val="28"/>
          <w:lang w:val="kk-KZ"/>
        </w:rPr>
        <w:t xml:space="preserve">тың </w:t>
      </w:r>
      <w:r w:rsidRPr="00754F89">
        <w:rPr>
          <w:sz w:val="28"/>
          <w:szCs w:val="28"/>
          <w:lang w:val="kk-KZ"/>
        </w:rPr>
        <w:t>G2P</w:t>
      </w:r>
      <w:r w:rsidRPr="000B3506">
        <w:rPr>
          <w:sz w:val="28"/>
          <w:szCs w:val="28"/>
          <w:lang w:val="kk-KZ" w:bidi="ru-RU"/>
        </w:rPr>
        <w:t>[4]</w:t>
      </w:r>
      <w:r>
        <w:rPr>
          <w:sz w:val="28"/>
          <w:szCs w:val="28"/>
          <w:lang w:val="kk-KZ"/>
        </w:rPr>
        <w:t xml:space="preserve"> ген</w:t>
      </w:r>
      <w:r w:rsidRPr="00780DAF">
        <w:rPr>
          <w:sz w:val="28"/>
          <w:szCs w:val="28"/>
          <w:lang w:val="kk-KZ"/>
        </w:rPr>
        <w:t xml:space="preserve">отипінен </w:t>
      </w:r>
      <w:r>
        <w:rPr>
          <w:sz w:val="28"/>
          <w:szCs w:val="28"/>
          <w:lang w:val="kk-KZ"/>
        </w:rPr>
        <w:t xml:space="preserve">туындаған ауыр </w:t>
      </w:r>
      <w:r w:rsidRPr="000B3506">
        <w:rPr>
          <w:sz w:val="28"/>
          <w:szCs w:val="28"/>
          <w:lang w:val="kk-KZ" w:bidi="ru-RU"/>
        </w:rPr>
        <w:t>ротавирус</w:t>
      </w:r>
      <w:r>
        <w:rPr>
          <w:sz w:val="28"/>
          <w:szCs w:val="28"/>
          <w:lang w:val="kk-KZ" w:bidi="ru-RU"/>
        </w:rPr>
        <w:t>ты</w:t>
      </w:r>
      <w:r w:rsidRPr="00754F89">
        <w:rPr>
          <w:spacing w:val="-1"/>
          <w:sz w:val="28"/>
          <w:szCs w:val="28"/>
          <w:lang w:val="kk-KZ"/>
        </w:rPr>
        <w:t xml:space="preserve"> (Весикари </w:t>
      </w:r>
      <w:r>
        <w:rPr>
          <w:spacing w:val="-1"/>
          <w:sz w:val="28"/>
          <w:szCs w:val="28"/>
          <w:lang w:val="kk-KZ"/>
        </w:rPr>
        <w:t xml:space="preserve">шкаласы бойынша көрсеткіш </w:t>
      </w:r>
      <w:r w:rsidRPr="00754F89">
        <w:rPr>
          <w:sz w:val="28"/>
          <w:szCs w:val="28"/>
          <w:lang w:val="kk-KZ"/>
        </w:rPr>
        <w:t>≥11</w:t>
      </w:r>
      <w:r w:rsidR="00786347" w:rsidRPr="00786347">
        <w:rPr>
          <w:spacing w:val="-1"/>
          <w:sz w:val="28"/>
          <w:szCs w:val="28"/>
          <w:lang w:val="kk-KZ"/>
        </w:rPr>
        <w:t xml:space="preserve"> </w:t>
      </w:r>
      <w:r w:rsidR="00786347">
        <w:rPr>
          <w:spacing w:val="-1"/>
          <w:sz w:val="28"/>
          <w:szCs w:val="28"/>
          <w:lang w:val="kk-KZ"/>
        </w:rPr>
        <w:t>балл</w:t>
      </w:r>
      <w:r w:rsidRPr="00754F8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гастроэнтеритке қатысты </w:t>
      </w:r>
      <w:r w:rsidRPr="00754F89">
        <w:rPr>
          <w:sz w:val="28"/>
          <w:szCs w:val="28"/>
          <w:lang w:val="kk-KZ"/>
        </w:rPr>
        <w:t xml:space="preserve">71,4% </w:t>
      </w:r>
      <w:r w:rsidRPr="000B3506">
        <w:rPr>
          <w:sz w:val="28"/>
          <w:szCs w:val="28"/>
          <w:lang w:val="kk-KZ" w:bidi="ru-RU"/>
        </w:rPr>
        <w:t>(95 % СА 20,1; 91,1)</w:t>
      </w:r>
      <w:r w:rsidRPr="00754F89">
        <w:rPr>
          <w:spacing w:val="-15"/>
          <w:sz w:val="28"/>
          <w:szCs w:val="28"/>
          <w:lang w:val="kk-KZ"/>
        </w:rPr>
        <w:t xml:space="preserve"> </w:t>
      </w:r>
      <w:r>
        <w:rPr>
          <w:spacing w:val="-15"/>
          <w:sz w:val="28"/>
          <w:szCs w:val="28"/>
          <w:lang w:val="kk-KZ"/>
        </w:rPr>
        <w:t>тиімділікті көрсетті.</w:t>
      </w:r>
    </w:p>
    <w:p w:rsidR="00092B80" w:rsidRPr="00780DAF" w:rsidRDefault="00780DAF" w:rsidP="00780DAF">
      <w:pPr>
        <w:widowControl w:val="0"/>
        <w:tabs>
          <w:tab w:val="left" w:pos="9072"/>
        </w:tabs>
        <w:adjustRightInd w:val="0"/>
        <w:spacing w:line="246" w:lineRule="auto"/>
        <w:ind w:right="-29"/>
        <w:jc w:val="both"/>
        <w:rPr>
          <w:sz w:val="20"/>
          <w:szCs w:val="20"/>
          <w:lang w:val="kk-KZ"/>
        </w:rPr>
      </w:pPr>
      <w:r w:rsidRPr="00780DAF">
        <w:rPr>
          <w:sz w:val="20"/>
          <w:szCs w:val="20"/>
          <w:lang w:val="kk-KZ"/>
        </w:rPr>
        <w:t xml:space="preserve">*Бұл зерттеулерде </w:t>
      </w:r>
      <w:r>
        <w:rPr>
          <w:sz w:val="20"/>
          <w:szCs w:val="20"/>
          <w:lang w:val="kk-KZ"/>
        </w:rPr>
        <w:t>нүктелік бағалау және сенім аралығы тиісінше мынаны құрады</w:t>
      </w:r>
      <w:r>
        <w:rPr>
          <w:sz w:val="20"/>
          <w:szCs w:val="20"/>
          <w:lang w:bidi="ru-RU"/>
        </w:rPr>
        <w:t>: 100 % (95 % СА: -1858,0; 100), 100 % (95 % СА: 21,1; 100), 45,4 % (95 % СА: -81,5; 86,6), 74,7 (95 % СА</w:t>
      </w:r>
      <w:r w:rsidR="00092B80" w:rsidRPr="00B5233B">
        <w:rPr>
          <w:sz w:val="20"/>
          <w:szCs w:val="20"/>
          <w:lang w:bidi="ru-RU"/>
        </w:rPr>
        <w:t xml:space="preserve">: -386,2; 99,6). </w:t>
      </w:r>
      <w:r>
        <w:rPr>
          <w:sz w:val="20"/>
          <w:szCs w:val="20"/>
          <w:lang w:val="kk-KZ" w:bidi="ru-RU"/>
        </w:rPr>
        <w:t xml:space="preserve">Қалған зерттеулер үшін </w:t>
      </w:r>
      <w:r>
        <w:rPr>
          <w:sz w:val="20"/>
          <w:szCs w:val="20"/>
          <w:lang w:val="kk-KZ"/>
        </w:rPr>
        <w:t>нүктелік бағалау көрсетілмеген</w:t>
      </w:r>
      <w:r w:rsidR="00092B80" w:rsidRPr="00B5233B">
        <w:rPr>
          <w:sz w:val="20"/>
          <w:szCs w:val="20"/>
          <w:lang w:bidi="ru-RU"/>
        </w:rPr>
        <w:t>.</w:t>
      </w:r>
    </w:p>
    <w:p w:rsidR="00092B80" w:rsidRPr="00E77F44" w:rsidRDefault="00092B80" w:rsidP="00092B80">
      <w:pPr>
        <w:jc w:val="both"/>
        <w:rPr>
          <w:sz w:val="28"/>
          <w:szCs w:val="28"/>
          <w:u w:val="single"/>
          <w:lang w:bidi="ru-RU"/>
        </w:rPr>
      </w:pPr>
    </w:p>
    <w:p w:rsidR="00092B80" w:rsidRPr="00297428" w:rsidRDefault="00780DAF" w:rsidP="00092B80">
      <w:pPr>
        <w:jc w:val="both"/>
        <w:rPr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>Африкадағы профилактикалық тиімділ</w:t>
      </w:r>
      <w:r>
        <w:rPr>
          <w:sz w:val="28"/>
          <w:szCs w:val="28"/>
          <w:u w:val="single"/>
          <w:lang w:val="kk-KZ" w:bidi="ru-RU"/>
        </w:rPr>
        <w:t>і</w:t>
      </w:r>
      <w:r>
        <w:rPr>
          <w:sz w:val="28"/>
          <w:szCs w:val="28"/>
          <w:u w:val="single"/>
          <w:lang w:bidi="ru-RU"/>
        </w:rPr>
        <w:t xml:space="preserve">гі </w:t>
      </w:r>
    </w:p>
    <w:p w:rsidR="00092B80" w:rsidRPr="00E321F6" w:rsidRDefault="00780DAF" w:rsidP="00092B80">
      <w:pPr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bidi="ru-RU"/>
        </w:rPr>
        <w:t xml:space="preserve">Африкада </w:t>
      </w:r>
      <w:r>
        <w:rPr>
          <w:sz w:val="28"/>
          <w:szCs w:val="28"/>
          <w:lang w:val="kk-KZ"/>
        </w:rPr>
        <w:t>жүргізілген</w:t>
      </w:r>
      <w:r w:rsidR="00092B80" w:rsidRPr="00297428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kk-KZ" w:bidi="ru-RU"/>
        </w:rPr>
        <w:t xml:space="preserve">клиникалық зерттеулерде </w:t>
      </w:r>
      <w:r w:rsidR="00092B80" w:rsidRPr="00297428">
        <w:rPr>
          <w:sz w:val="28"/>
          <w:szCs w:val="28"/>
          <w:lang w:bidi="ru-RU"/>
        </w:rPr>
        <w:t>(</w:t>
      </w:r>
      <w:r w:rsidR="00092B80">
        <w:rPr>
          <w:sz w:val="28"/>
          <w:szCs w:val="28"/>
          <w:lang w:bidi="ru-RU"/>
        </w:rPr>
        <w:t>Ротарикс</w:t>
      </w:r>
      <w:r w:rsidR="00092B80" w:rsidRPr="00B5233B">
        <w:rPr>
          <w:sz w:val="28"/>
          <w:szCs w:val="28"/>
          <w:vertAlign w:val="superscript"/>
          <w:lang w:bidi="ru-RU"/>
        </w:rPr>
        <w:t>®</w:t>
      </w:r>
      <w:r w:rsidR="00092B80" w:rsidRPr="00297428">
        <w:rPr>
          <w:sz w:val="28"/>
          <w:szCs w:val="28"/>
          <w:lang w:bidi="ru-RU"/>
        </w:rPr>
        <w:t xml:space="preserve">: N=2974; плацебо: N=1443) </w:t>
      </w:r>
      <w:r w:rsidR="00092B80">
        <w:rPr>
          <w:sz w:val="28"/>
          <w:szCs w:val="28"/>
          <w:lang w:bidi="ru-RU"/>
        </w:rPr>
        <w:t>Ротарикс</w:t>
      </w:r>
      <w:r w:rsidR="00092B80" w:rsidRPr="00B5233B">
        <w:rPr>
          <w:sz w:val="28"/>
          <w:szCs w:val="28"/>
          <w:vertAlign w:val="superscript"/>
          <w:lang w:bidi="ru-RU"/>
        </w:rPr>
        <w:t>®</w:t>
      </w:r>
      <w:r w:rsidR="00092B80" w:rsidRPr="00297428">
        <w:rPr>
          <w:sz w:val="28"/>
          <w:szCs w:val="28"/>
          <w:lang w:bidi="ru-RU"/>
        </w:rPr>
        <w:t xml:space="preserve"> </w:t>
      </w:r>
      <w:r w:rsidR="00E321F6" w:rsidRPr="00297428">
        <w:rPr>
          <w:sz w:val="28"/>
          <w:szCs w:val="28"/>
          <w:lang w:bidi="ru-RU"/>
        </w:rPr>
        <w:t>вакцин</w:t>
      </w:r>
      <w:r w:rsidR="00E321F6">
        <w:rPr>
          <w:sz w:val="28"/>
          <w:szCs w:val="28"/>
          <w:lang w:val="kk-KZ" w:bidi="ru-RU"/>
        </w:rPr>
        <w:t xml:space="preserve">асының тиімділігі шамамен өмірінің </w:t>
      </w:r>
      <w:r w:rsidR="00092B80" w:rsidRPr="00297428">
        <w:rPr>
          <w:sz w:val="28"/>
          <w:szCs w:val="28"/>
          <w:lang w:bidi="ru-RU"/>
        </w:rPr>
        <w:t xml:space="preserve">10 </w:t>
      </w:r>
      <w:r w:rsidR="00E321F6">
        <w:rPr>
          <w:sz w:val="28"/>
          <w:szCs w:val="28"/>
          <w:lang w:val="kk-KZ" w:bidi="ru-RU"/>
        </w:rPr>
        <w:t>және</w:t>
      </w:r>
      <w:r w:rsidR="00FC7CC3">
        <w:rPr>
          <w:sz w:val="28"/>
          <w:szCs w:val="28"/>
          <w:lang w:val="kk-KZ" w:bidi="ru-RU"/>
        </w:rPr>
        <w:t xml:space="preserve"> </w:t>
      </w:r>
      <w:r w:rsidR="00E321F6">
        <w:rPr>
          <w:sz w:val="28"/>
          <w:szCs w:val="28"/>
          <w:lang w:bidi="ru-RU"/>
        </w:rPr>
        <w:t>14 апталық</w:t>
      </w:r>
      <w:r w:rsidR="00092B80" w:rsidRPr="00297428">
        <w:rPr>
          <w:sz w:val="28"/>
          <w:szCs w:val="28"/>
          <w:lang w:bidi="ru-RU"/>
        </w:rPr>
        <w:t xml:space="preserve"> (2 доз</w:t>
      </w:r>
      <w:r w:rsidR="00E321F6">
        <w:rPr>
          <w:sz w:val="28"/>
          <w:szCs w:val="28"/>
          <w:lang w:bidi="ru-RU"/>
        </w:rPr>
        <w:t xml:space="preserve">а) </w:t>
      </w:r>
      <w:r w:rsidR="00E321F6">
        <w:rPr>
          <w:sz w:val="28"/>
          <w:szCs w:val="28"/>
          <w:lang w:val="kk-KZ" w:bidi="ru-RU"/>
        </w:rPr>
        <w:t xml:space="preserve">немесе </w:t>
      </w:r>
      <w:r w:rsidR="00E321F6">
        <w:rPr>
          <w:sz w:val="28"/>
          <w:szCs w:val="28"/>
          <w:lang w:bidi="ru-RU"/>
        </w:rPr>
        <w:t>6, 10 және 14 апталық (3 доза</w:t>
      </w:r>
      <w:r w:rsidR="00092B80" w:rsidRPr="00297428">
        <w:rPr>
          <w:sz w:val="28"/>
          <w:szCs w:val="28"/>
          <w:lang w:bidi="ru-RU"/>
        </w:rPr>
        <w:t>)</w:t>
      </w:r>
      <w:r w:rsidR="00E321F6">
        <w:rPr>
          <w:sz w:val="28"/>
          <w:szCs w:val="28"/>
          <w:lang w:val="kk-KZ" w:bidi="ru-RU"/>
        </w:rPr>
        <w:t xml:space="preserve"> жасында қолданғанда бағаланды</w:t>
      </w:r>
      <w:r w:rsidR="00092B80" w:rsidRPr="00297428">
        <w:rPr>
          <w:sz w:val="28"/>
          <w:szCs w:val="28"/>
          <w:lang w:bidi="ru-RU"/>
        </w:rPr>
        <w:t xml:space="preserve">. </w:t>
      </w:r>
      <w:r w:rsidR="00E321F6">
        <w:rPr>
          <w:sz w:val="28"/>
          <w:szCs w:val="28"/>
          <w:lang w:val="kk-KZ" w:bidi="ru-RU"/>
        </w:rPr>
        <w:t xml:space="preserve">Өмірінің бірінші жылында ауыр </w:t>
      </w:r>
      <w:r w:rsidR="00E321F6">
        <w:rPr>
          <w:sz w:val="28"/>
          <w:szCs w:val="28"/>
          <w:lang w:bidi="ru-RU"/>
        </w:rPr>
        <w:t>ротавирусты</w:t>
      </w:r>
      <w:r w:rsidR="00092B80" w:rsidRPr="00297428">
        <w:rPr>
          <w:sz w:val="28"/>
          <w:szCs w:val="28"/>
          <w:lang w:bidi="ru-RU"/>
        </w:rPr>
        <w:t xml:space="preserve"> гастроэнтерит</w:t>
      </w:r>
      <w:r w:rsidR="00E321F6">
        <w:rPr>
          <w:sz w:val="28"/>
          <w:szCs w:val="28"/>
          <w:lang w:val="kk-KZ" w:bidi="ru-RU"/>
        </w:rPr>
        <w:t xml:space="preserve">ке қатысты </w:t>
      </w:r>
      <w:r w:rsidR="00E321F6" w:rsidRPr="00297428">
        <w:rPr>
          <w:sz w:val="28"/>
          <w:szCs w:val="28"/>
          <w:lang w:bidi="ru-RU"/>
        </w:rPr>
        <w:t>вакцин</w:t>
      </w:r>
      <w:r w:rsidR="00E321F6">
        <w:rPr>
          <w:sz w:val="28"/>
          <w:szCs w:val="28"/>
          <w:lang w:val="kk-KZ" w:bidi="ru-RU"/>
        </w:rPr>
        <w:t xml:space="preserve">а тиімділігі </w:t>
      </w:r>
      <w:r w:rsidR="00E321F6">
        <w:rPr>
          <w:sz w:val="28"/>
          <w:szCs w:val="28"/>
          <w:lang w:bidi="ru-RU"/>
        </w:rPr>
        <w:t>61,2 % (95% СА</w:t>
      </w:r>
      <w:r w:rsidR="00092B80" w:rsidRPr="00297428">
        <w:rPr>
          <w:sz w:val="28"/>
          <w:szCs w:val="28"/>
          <w:lang w:bidi="ru-RU"/>
        </w:rPr>
        <w:t>: 44,0; 73,2)</w:t>
      </w:r>
      <w:r w:rsidR="00E321F6">
        <w:rPr>
          <w:sz w:val="28"/>
          <w:szCs w:val="28"/>
          <w:lang w:val="kk-KZ" w:bidi="ru-RU"/>
        </w:rPr>
        <w:t xml:space="preserve"> құрады</w:t>
      </w:r>
      <w:r w:rsidR="00E321F6">
        <w:rPr>
          <w:sz w:val="28"/>
          <w:szCs w:val="28"/>
          <w:lang w:bidi="ru-RU"/>
        </w:rPr>
        <w:t>.</w:t>
      </w:r>
      <w:r w:rsidR="00E321F6">
        <w:rPr>
          <w:sz w:val="28"/>
          <w:szCs w:val="28"/>
          <w:lang w:val="kk-KZ" w:bidi="ru-RU"/>
        </w:rPr>
        <w:t xml:space="preserve"> Кез келген және ауыр </w:t>
      </w:r>
      <w:r w:rsidR="00E321F6" w:rsidRPr="00E321F6">
        <w:rPr>
          <w:sz w:val="28"/>
          <w:szCs w:val="28"/>
          <w:lang w:val="kk-KZ" w:bidi="ru-RU"/>
        </w:rPr>
        <w:t>ротавирусты гастроэнтерит</w:t>
      </w:r>
      <w:r w:rsidR="00E321F6">
        <w:rPr>
          <w:sz w:val="28"/>
          <w:szCs w:val="28"/>
          <w:lang w:val="kk-KZ" w:bidi="ru-RU"/>
        </w:rPr>
        <w:t xml:space="preserve">ке қатысты </w:t>
      </w:r>
      <w:r w:rsidR="00E321F6" w:rsidRPr="00E321F6">
        <w:rPr>
          <w:sz w:val="28"/>
          <w:szCs w:val="28"/>
          <w:lang w:val="kk-KZ" w:bidi="ru-RU"/>
        </w:rPr>
        <w:t xml:space="preserve"> профилактикалық тиімділігі бойынша деректер </w:t>
      </w:r>
      <w:r w:rsidR="00092B80" w:rsidRPr="00E321F6">
        <w:rPr>
          <w:sz w:val="28"/>
          <w:szCs w:val="28"/>
          <w:lang w:val="kk-KZ" w:bidi="ru-RU"/>
        </w:rPr>
        <w:t xml:space="preserve"> (</w:t>
      </w:r>
      <w:r w:rsidR="00E321F6">
        <w:rPr>
          <w:sz w:val="28"/>
          <w:szCs w:val="28"/>
          <w:lang w:val="kk-KZ" w:bidi="ru-RU"/>
        </w:rPr>
        <w:t xml:space="preserve">жиынтық </w:t>
      </w:r>
      <w:r w:rsidR="00E321F6" w:rsidRPr="00E321F6">
        <w:rPr>
          <w:sz w:val="28"/>
          <w:szCs w:val="28"/>
          <w:lang w:val="kk-KZ" w:bidi="ru-RU"/>
        </w:rPr>
        <w:t>доза) келесі кестеде берілген</w:t>
      </w:r>
      <w:r w:rsidR="00092B80" w:rsidRPr="00E321F6">
        <w:rPr>
          <w:sz w:val="28"/>
          <w:szCs w:val="28"/>
          <w:lang w:val="kk-KZ" w:bidi="ru-RU"/>
        </w:rPr>
        <w:t>:</w:t>
      </w:r>
    </w:p>
    <w:p w:rsidR="00092B80" w:rsidRPr="00E321F6" w:rsidRDefault="00092B80" w:rsidP="00092B80">
      <w:pPr>
        <w:jc w:val="both"/>
        <w:rPr>
          <w:i/>
          <w:sz w:val="28"/>
          <w:szCs w:val="28"/>
          <w:u w:val="single"/>
          <w:lang w:val="kk-KZ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3623"/>
        <w:gridCol w:w="3326"/>
      </w:tblGrid>
      <w:tr w:rsidR="00E321F6" w:rsidRPr="00E67F06" w:rsidTr="000D3BF6">
        <w:trPr>
          <w:cantSplit/>
          <w:trHeight w:val="20"/>
        </w:trPr>
        <w:tc>
          <w:tcPr>
            <w:tcW w:w="0" w:type="auto"/>
            <w:vMerge w:val="restart"/>
          </w:tcPr>
          <w:p w:rsidR="00092B80" w:rsidRPr="00E321F6" w:rsidRDefault="00092B80" w:rsidP="000D3BF6">
            <w:pPr>
              <w:rPr>
                <w:b/>
                <w:szCs w:val="28"/>
                <w:lang w:val="kk-KZ" w:bidi="ru-RU"/>
              </w:rPr>
            </w:pPr>
            <w:r w:rsidRPr="00E67F06">
              <w:rPr>
                <w:b/>
                <w:szCs w:val="28"/>
                <w:lang w:bidi="ru-RU"/>
              </w:rPr>
              <w:t>Генотип</w:t>
            </w:r>
            <w:r w:rsidR="00E321F6">
              <w:rPr>
                <w:b/>
                <w:szCs w:val="28"/>
                <w:lang w:val="kk-KZ" w:bidi="ru-RU"/>
              </w:rPr>
              <w:t>і</w:t>
            </w:r>
          </w:p>
        </w:tc>
        <w:tc>
          <w:tcPr>
            <w:tcW w:w="0" w:type="auto"/>
          </w:tcPr>
          <w:p w:rsidR="00092B80" w:rsidRPr="00E67F06" w:rsidRDefault="00E321F6" w:rsidP="000D3BF6">
            <w:pPr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val="kk-KZ" w:bidi="ru-RU"/>
              </w:rPr>
              <w:t xml:space="preserve">Кез келген </w:t>
            </w:r>
            <w:r>
              <w:rPr>
                <w:b/>
                <w:szCs w:val="28"/>
                <w:lang w:bidi="ru-RU"/>
              </w:rPr>
              <w:t>ротавирусты</w:t>
            </w:r>
            <w:r w:rsidR="00092B80" w:rsidRPr="00E67F06">
              <w:rPr>
                <w:b/>
                <w:szCs w:val="28"/>
                <w:lang w:bidi="ru-RU"/>
              </w:rPr>
              <w:t xml:space="preserve"> гастроэнтерит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bidi="ru-RU"/>
              </w:rPr>
              <w:t>Ротарикс</w:t>
            </w:r>
            <w:r w:rsidRPr="00B5233B">
              <w:rPr>
                <w:b/>
                <w:szCs w:val="28"/>
                <w:vertAlign w:val="superscript"/>
                <w:lang w:bidi="ru-RU"/>
              </w:rPr>
              <w:t>®</w:t>
            </w:r>
            <w:r w:rsidRPr="00E67F06">
              <w:rPr>
                <w:b/>
                <w:szCs w:val="28"/>
                <w:lang w:bidi="ru-RU"/>
              </w:rPr>
              <w:t xml:space="preserve"> N=2974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Плацебо N=1443</w:t>
            </w:r>
          </w:p>
        </w:tc>
        <w:tc>
          <w:tcPr>
            <w:tcW w:w="0" w:type="auto"/>
          </w:tcPr>
          <w:p w:rsidR="00092B80" w:rsidRPr="00E67F06" w:rsidRDefault="00E321F6" w:rsidP="000D3BF6">
            <w:pPr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val="kk-KZ" w:bidi="ru-RU"/>
              </w:rPr>
              <w:t xml:space="preserve">Ауыр </w:t>
            </w:r>
            <w:r>
              <w:rPr>
                <w:b/>
                <w:szCs w:val="28"/>
                <w:lang w:bidi="ru-RU"/>
              </w:rPr>
              <w:t>ротавирусты</w:t>
            </w:r>
            <w:r w:rsidR="00092B80" w:rsidRPr="00E67F06">
              <w:rPr>
                <w:b/>
                <w:szCs w:val="28"/>
                <w:lang w:bidi="ru-RU"/>
              </w:rPr>
              <w:t xml:space="preserve"> гастроэнтерит</w:t>
            </w:r>
            <w:r w:rsidR="00092B80" w:rsidRPr="00B5233B">
              <w:rPr>
                <w:b/>
                <w:szCs w:val="28"/>
                <w:vertAlign w:val="superscript"/>
                <w:lang w:bidi="ru-RU"/>
              </w:rPr>
              <w:t>†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bidi="ru-RU"/>
              </w:rPr>
              <w:t>Ротарикс</w:t>
            </w:r>
            <w:r w:rsidRPr="00B5233B">
              <w:rPr>
                <w:b/>
                <w:szCs w:val="28"/>
                <w:vertAlign w:val="superscript"/>
                <w:lang w:bidi="ru-RU"/>
              </w:rPr>
              <w:t>®</w:t>
            </w:r>
            <w:r w:rsidRPr="00E67F06">
              <w:rPr>
                <w:b/>
                <w:szCs w:val="28"/>
                <w:lang w:bidi="ru-RU"/>
              </w:rPr>
              <w:t xml:space="preserve"> N=2974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Плацебо N=1 443</w:t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  <w:vMerge/>
          </w:tcPr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</w:p>
        </w:tc>
        <w:tc>
          <w:tcPr>
            <w:tcW w:w="0" w:type="auto"/>
          </w:tcPr>
          <w:p w:rsidR="00092B80" w:rsidRPr="00E67F06" w:rsidRDefault="00E321F6" w:rsidP="000D3BF6">
            <w:pPr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val="kk-KZ" w:bidi="ru-RU"/>
              </w:rPr>
              <w:t xml:space="preserve">Тиімділігі </w:t>
            </w:r>
            <w:r w:rsidR="00092B80" w:rsidRPr="00E67F06">
              <w:rPr>
                <w:b/>
                <w:szCs w:val="28"/>
                <w:lang w:bidi="ru-RU"/>
              </w:rPr>
              <w:t>(%)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sym w:font="Symbol" w:char="F05B"/>
            </w:r>
            <w:r w:rsidRPr="00E67F06">
              <w:rPr>
                <w:b/>
                <w:szCs w:val="28"/>
                <w:lang w:bidi="ru-RU"/>
              </w:rPr>
              <w:t>95</w:t>
            </w:r>
            <w:r w:rsidRPr="00E67F06">
              <w:rPr>
                <w:szCs w:val="28"/>
                <w:lang w:bidi="ru-RU"/>
              </w:rPr>
              <w:t> </w:t>
            </w:r>
            <w:r w:rsidR="00E321F6">
              <w:rPr>
                <w:b/>
                <w:szCs w:val="28"/>
                <w:lang w:bidi="ru-RU"/>
              </w:rPr>
              <w:t>% СА</w:t>
            </w:r>
            <w:r w:rsidRPr="00E67F06">
              <w:rPr>
                <w:b/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E321F6" w:rsidRPr="00E67F06" w:rsidRDefault="00E321F6" w:rsidP="00E321F6">
            <w:pPr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val="kk-KZ" w:bidi="ru-RU"/>
              </w:rPr>
              <w:t xml:space="preserve">Тиімділігі </w:t>
            </w:r>
            <w:r w:rsidRPr="00E67F06">
              <w:rPr>
                <w:b/>
                <w:szCs w:val="28"/>
                <w:lang w:bidi="ru-RU"/>
              </w:rPr>
              <w:t>(%)</w:t>
            </w:r>
          </w:p>
          <w:p w:rsidR="00092B80" w:rsidRPr="00E67F06" w:rsidRDefault="00E321F6" w:rsidP="00E321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sym w:font="Symbol" w:char="F05B"/>
            </w:r>
            <w:r w:rsidRPr="00E67F06">
              <w:rPr>
                <w:b/>
                <w:szCs w:val="28"/>
                <w:lang w:bidi="ru-RU"/>
              </w:rPr>
              <w:t>95</w:t>
            </w:r>
            <w:r w:rsidRPr="00E67F06">
              <w:rPr>
                <w:szCs w:val="28"/>
                <w:lang w:bidi="ru-RU"/>
              </w:rPr>
              <w:t> </w:t>
            </w:r>
            <w:r>
              <w:rPr>
                <w:b/>
                <w:szCs w:val="28"/>
                <w:lang w:bidi="ru-RU"/>
              </w:rPr>
              <w:t>% СА</w:t>
            </w:r>
            <w:r w:rsidRPr="00E67F06">
              <w:rPr>
                <w:b/>
                <w:szCs w:val="28"/>
                <w:lang w:bidi="ru-RU"/>
              </w:rPr>
              <w:sym w:font="Symbol" w:char="F05D"/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G1P[8]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68,3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53,6; 78,5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56,6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11,8; 78,8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G2P[4]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49,3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4,6; 73,0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83,8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9,6; 98,4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G3P[8]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43,4*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&lt; 0; 83,7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51,5*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&lt; 0; 96,5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G8P[4]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38,7*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&lt; 0; 67,8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63,6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5,9; 86,5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G9P[8]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41,8*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&lt; 0; 72,3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56,9*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&lt; 0; 85,5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G12P[6]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48,0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9,7; 70,0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55,5*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&lt; 0; 82,2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P[4]</w:t>
            </w:r>
            <w:r w:rsidR="00383311">
              <w:rPr>
                <w:szCs w:val="28"/>
                <w:lang w:bidi="ru-RU"/>
              </w:rPr>
              <w:t xml:space="preserve"> генотипті штаммдар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39,3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7,7; 59,9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70,9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37,5; 87,0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P[6]</w:t>
            </w:r>
            <w:r w:rsidR="00383311">
              <w:rPr>
                <w:szCs w:val="28"/>
                <w:lang w:bidi="ru-RU"/>
              </w:rPr>
              <w:t xml:space="preserve"> генотипті штаммдар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46,6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9,4; 68,4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55,2*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&lt; 0; 81,3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E321F6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 xml:space="preserve"> </w:t>
            </w:r>
            <w:r w:rsidR="00383311" w:rsidRPr="00E67F06">
              <w:rPr>
                <w:szCs w:val="28"/>
                <w:lang w:bidi="ru-RU"/>
              </w:rPr>
              <w:t>P[8]</w:t>
            </w:r>
            <w:r w:rsidR="00383311">
              <w:rPr>
                <w:szCs w:val="28"/>
                <w:lang w:val="kk-KZ" w:bidi="ru-RU"/>
              </w:rPr>
              <w:t xml:space="preserve"> </w:t>
            </w:r>
            <w:r w:rsidR="00383311">
              <w:rPr>
                <w:szCs w:val="28"/>
                <w:lang w:bidi="ru-RU"/>
              </w:rPr>
              <w:t xml:space="preserve">генотипті штаммдар 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61,0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47,3; 71,2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59,1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32,8; 75,3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</w:tbl>
    <w:p w:rsidR="00383311" w:rsidRPr="008A36C7" w:rsidRDefault="00383311" w:rsidP="00383311">
      <w:pPr>
        <w:widowControl w:val="0"/>
        <w:adjustRightInd w:val="0"/>
        <w:spacing w:before="6"/>
        <w:ind w:right="-20"/>
        <w:jc w:val="both"/>
        <w:rPr>
          <w:sz w:val="20"/>
          <w:szCs w:val="20"/>
          <w:lang w:val="kk-KZ"/>
        </w:rPr>
      </w:pPr>
      <w:r w:rsidRPr="000F6FC4">
        <w:rPr>
          <w:b/>
          <w:bCs/>
          <w:vertAlign w:val="superscript"/>
          <w:lang w:val="kk-KZ"/>
        </w:rPr>
        <w:t>†</w:t>
      </w:r>
      <w:r w:rsidRPr="008A36C7">
        <w:rPr>
          <w:spacing w:val="1"/>
          <w:position w:val="-1"/>
          <w:lang w:val="kk-KZ"/>
        </w:rPr>
        <w:t xml:space="preserve"> </w:t>
      </w:r>
      <w:r w:rsidRPr="008A36C7">
        <w:rPr>
          <w:spacing w:val="1"/>
          <w:position w:val="-1"/>
          <w:sz w:val="20"/>
          <w:szCs w:val="20"/>
          <w:lang w:val="kk-KZ"/>
        </w:rPr>
        <w:t xml:space="preserve">Ауыр гастроэнтерит </w:t>
      </w:r>
      <w:r w:rsidRPr="008A36C7">
        <w:rPr>
          <w:position w:val="-1"/>
          <w:sz w:val="20"/>
          <w:szCs w:val="20"/>
          <w:lang w:val="kk-KZ"/>
        </w:rPr>
        <w:t xml:space="preserve">Весикари шкаласы бойынша </w:t>
      </w:r>
      <w:r w:rsidR="00E96D02" w:rsidRPr="008A36C7">
        <w:rPr>
          <w:spacing w:val="1"/>
          <w:position w:val="-1"/>
          <w:sz w:val="20"/>
          <w:szCs w:val="20"/>
          <w:lang w:val="kk-KZ"/>
        </w:rPr>
        <w:t>көрсеткіші</w:t>
      </w:r>
      <w:r w:rsidR="00E96D02" w:rsidRPr="008A36C7">
        <w:rPr>
          <w:spacing w:val="1"/>
          <w:w w:val="91"/>
          <w:position w:val="-1"/>
          <w:sz w:val="20"/>
          <w:szCs w:val="20"/>
          <w:lang w:val="kk-KZ"/>
        </w:rPr>
        <w:t xml:space="preserve"> </w:t>
      </w:r>
      <w:r w:rsidRPr="008A36C7">
        <w:rPr>
          <w:spacing w:val="1"/>
          <w:w w:val="91"/>
          <w:position w:val="-1"/>
          <w:sz w:val="20"/>
          <w:szCs w:val="20"/>
          <w:lang w:val="kk-KZ"/>
        </w:rPr>
        <w:t>≥</w:t>
      </w:r>
      <w:r w:rsidRPr="008A36C7">
        <w:rPr>
          <w:position w:val="-1"/>
          <w:sz w:val="20"/>
          <w:szCs w:val="20"/>
          <w:lang w:val="kk-KZ"/>
        </w:rPr>
        <w:t>11</w:t>
      </w:r>
      <w:r w:rsidRPr="008A36C7">
        <w:rPr>
          <w:spacing w:val="1"/>
          <w:position w:val="-1"/>
          <w:sz w:val="20"/>
          <w:szCs w:val="20"/>
          <w:lang w:val="kk-KZ"/>
        </w:rPr>
        <w:t xml:space="preserve"> бал</w:t>
      </w:r>
      <w:r w:rsidR="00E96D02">
        <w:rPr>
          <w:spacing w:val="1"/>
          <w:position w:val="-1"/>
          <w:sz w:val="20"/>
          <w:szCs w:val="20"/>
          <w:lang w:val="kk-KZ"/>
        </w:rPr>
        <w:t>л</w:t>
      </w:r>
      <w:r w:rsidRPr="008A36C7">
        <w:rPr>
          <w:spacing w:val="1"/>
          <w:position w:val="-1"/>
          <w:sz w:val="20"/>
          <w:szCs w:val="20"/>
          <w:lang w:val="kk-KZ"/>
        </w:rPr>
        <w:t xml:space="preserve"> гастроэнтерит </w:t>
      </w:r>
      <w:r w:rsidR="00150EFD" w:rsidRPr="008A36C7">
        <w:rPr>
          <w:spacing w:val="1"/>
          <w:position w:val="-1"/>
          <w:sz w:val="20"/>
          <w:szCs w:val="20"/>
          <w:lang w:val="kk-KZ"/>
        </w:rPr>
        <w:t xml:space="preserve">ретінде </w:t>
      </w:r>
      <w:r w:rsidRPr="008A36C7">
        <w:rPr>
          <w:spacing w:val="1"/>
          <w:position w:val="-1"/>
          <w:sz w:val="20"/>
          <w:szCs w:val="20"/>
          <w:lang w:val="kk-KZ"/>
        </w:rPr>
        <w:t xml:space="preserve">анықталған  </w:t>
      </w:r>
    </w:p>
    <w:p w:rsidR="00092B80" w:rsidRPr="00297428" w:rsidRDefault="00383311" w:rsidP="00E35C8F">
      <w:pPr>
        <w:widowControl w:val="0"/>
        <w:adjustRightInd w:val="0"/>
        <w:spacing w:before="6"/>
        <w:ind w:right="-20"/>
        <w:jc w:val="both"/>
        <w:rPr>
          <w:i/>
          <w:sz w:val="28"/>
          <w:szCs w:val="28"/>
          <w:u w:val="single"/>
          <w:lang w:bidi="ru-RU"/>
        </w:rPr>
      </w:pPr>
      <w:r w:rsidRPr="008A36C7">
        <w:rPr>
          <w:sz w:val="20"/>
          <w:szCs w:val="20"/>
          <w:lang w:val="kk-KZ"/>
        </w:rPr>
        <w:t xml:space="preserve">*Статистикалық тұрғыда елеусіз </w:t>
      </w:r>
      <w:r w:rsidRPr="00E67F06">
        <w:rPr>
          <w:sz w:val="20"/>
          <w:szCs w:val="20"/>
          <w:lang w:bidi="ru-RU"/>
        </w:rPr>
        <w:t xml:space="preserve">(р </w:t>
      </w:r>
      <w:r w:rsidRPr="00E67F06">
        <w:rPr>
          <w:sz w:val="20"/>
          <w:szCs w:val="20"/>
          <w:u w:val="single"/>
          <w:lang w:bidi="ru-RU"/>
        </w:rPr>
        <w:t>&gt;</w:t>
      </w:r>
      <w:r>
        <w:rPr>
          <w:sz w:val="20"/>
          <w:szCs w:val="20"/>
          <w:lang w:bidi="ru-RU"/>
        </w:rPr>
        <w:t xml:space="preserve"> 0,05) </w:t>
      </w:r>
      <w:r w:rsidRPr="008A36C7">
        <w:rPr>
          <w:sz w:val="20"/>
          <w:szCs w:val="20"/>
          <w:lang w:val="kk-KZ"/>
        </w:rPr>
        <w:t xml:space="preserve">көрсеткіш. </w:t>
      </w:r>
      <w:r>
        <w:rPr>
          <w:sz w:val="20"/>
          <w:szCs w:val="20"/>
          <w:lang w:val="kk-KZ"/>
        </w:rPr>
        <w:t>Бұл д</w:t>
      </w:r>
      <w:r w:rsidRPr="008A36C7">
        <w:rPr>
          <w:sz w:val="20"/>
          <w:szCs w:val="20"/>
          <w:lang w:val="kk-KZ"/>
        </w:rPr>
        <w:t xml:space="preserve">еректерді интерпретациялау сақтықпен жасалуы тиіс. </w:t>
      </w:r>
    </w:p>
    <w:p w:rsidR="000B3506" w:rsidRDefault="000B3506" w:rsidP="00092B80">
      <w:pPr>
        <w:jc w:val="both"/>
        <w:rPr>
          <w:sz w:val="28"/>
          <w:szCs w:val="28"/>
          <w:u w:val="single"/>
          <w:lang w:val="kk-KZ" w:bidi="ru-RU"/>
        </w:rPr>
      </w:pPr>
    </w:p>
    <w:p w:rsidR="00092B80" w:rsidRPr="000B3506" w:rsidRDefault="00A30C08" w:rsidP="00092B80">
      <w:pPr>
        <w:jc w:val="both"/>
        <w:rPr>
          <w:sz w:val="28"/>
          <w:szCs w:val="28"/>
          <w:u w:val="single"/>
          <w:lang w:val="kk-KZ" w:bidi="ru-RU"/>
        </w:rPr>
      </w:pPr>
      <w:r w:rsidRPr="000B3506">
        <w:rPr>
          <w:sz w:val="28"/>
          <w:szCs w:val="28"/>
          <w:u w:val="single"/>
          <w:lang w:val="kk-KZ" w:bidi="ru-RU"/>
        </w:rPr>
        <w:t xml:space="preserve">Азияда 3 жасқа дейінгі жаста тиімділігін сақтау </w:t>
      </w:r>
    </w:p>
    <w:p w:rsidR="00092B80" w:rsidRPr="006B5C1D" w:rsidRDefault="00A30C08" w:rsidP="006B5C1D">
      <w:pPr>
        <w:widowControl w:val="0"/>
        <w:tabs>
          <w:tab w:val="left" w:pos="1960"/>
        </w:tabs>
        <w:adjustRightInd w:val="0"/>
        <w:spacing w:line="278" w:lineRule="exact"/>
        <w:ind w:right="-20"/>
        <w:jc w:val="both"/>
        <w:rPr>
          <w:bCs/>
          <w:position w:val="-1"/>
          <w:sz w:val="28"/>
          <w:szCs w:val="28"/>
          <w:lang w:val="kk-KZ"/>
        </w:rPr>
      </w:pPr>
      <w:r>
        <w:rPr>
          <w:sz w:val="28"/>
          <w:szCs w:val="28"/>
          <w:lang w:bidi="ru-RU"/>
        </w:rPr>
        <w:t xml:space="preserve">Азияда </w:t>
      </w:r>
      <w:r w:rsidRPr="00A30C08">
        <w:rPr>
          <w:bCs/>
          <w:position w:val="-1"/>
          <w:sz w:val="28"/>
          <w:szCs w:val="28"/>
          <w:lang w:val="kk-KZ"/>
        </w:rPr>
        <w:t>жүргізілген клиникалық зерттеулерде</w:t>
      </w:r>
      <w:r w:rsidR="006B5C1D">
        <w:rPr>
          <w:sz w:val="28"/>
          <w:szCs w:val="28"/>
          <w:lang w:bidi="ru-RU"/>
        </w:rPr>
        <w:t xml:space="preserve"> (Гонконг, Сингапур және</w:t>
      </w:r>
      <w:r w:rsidR="00092B80" w:rsidRPr="00297428">
        <w:rPr>
          <w:sz w:val="28"/>
          <w:szCs w:val="28"/>
          <w:lang w:bidi="ru-RU"/>
        </w:rPr>
        <w:t xml:space="preserve"> Тайвань)</w:t>
      </w:r>
      <w:r w:rsidR="006B5C1D">
        <w:rPr>
          <w:sz w:val="28"/>
          <w:szCs w:val="28"/>
          <w:lang w:bidi="ru-RU"/>
        </w:rPr>
        <w:t>, (</w:t>
      </w:r>
      <w:r w:rsidR="00150EFD">
        <w:rPr>
          <w:sz w:val="28"/>
          <w:szCs w:val="28"/>
          <w:lang w:val="kk-KZ" w:bidi="ru-RU"/>
        </w:rPr>
        <w:t>в</w:t>
      </w:r>
      <w:r w:rsidR="006B5C1D">
        <w:rPr>
          <w:sz w:val="28"/>
          <w:szCs w:val="28"/>
          <w:lang w:bidi="ru-RU"/>
        </w:rPr>
        <w:t>акцинация</w:t>
      </w:r>
      <w:r w:rsidR="007C57F8">
        <w:rPr>
          <w:sz w:val="28"/>
          <w:szCs w:val="28"/>
          <w:lang w:val="kk-KZ" w:bidi="ru-RU"/>
        </w:rPr>
        <w:t xml:space="preserve"> </w:t>
      </w:r>
      <w:r w:rsidR="007C57F8">
        <w:rPr>
          <w:sz w:val="28"/>
          <w:lang w:val="kk-KZ" w:bidi="ru-RU"/>
        </w:rPr>
        <w:t>жүргізілген</w:t>
      </w:r>
      <w:r w:rsidR="006B5C1D">
        <w:rPr>
          <w:sz w:val="28"/>
          <w:szCs w:val="28"/>
          <w:lang w:val="kk-KZ" w:bidi="ru-RU"/>
        </w:rPr>
        <w:t>д</w:t>
      </w:r>
      <w:r w:rsidR="007C57F8">
        <w:rPr>
          <w:sz w:val="28"/>
          <w:szCs w:val="28"/>
          <w:lang w:val="kk-KZ" w:bidi="ru-RU"/>
        </w:rPr>
        <w:t>е</w:t>
      </w:r>
      <w:r w:rsidR="006B5C1D">
        <w:rPr>
          <w:sz w:val="28"/>
          <w:szCs w:val="28"/>
          <w:lang w:val="kk-KZ" w:bidi="ru-RU"/>
        </w:rPr>
        <w:t>рд</w:t>
      </w:r>
      <w:r w:rsidR="007C57F8">
        <w:rPr>
          <w:sz w:val="28"/>
          <w:szCs w:val="28"/>
          <w:lang w:val="kk-KZ" w:bidi="ru-RU"/>
        </w:rPr>
        <w:t>і</w:t>
      </w:r>
      <w:r w:rsidR="006B5C1D">
        <w:rPr>
          <w:sz w:val="28"/>
          <w:szCs w:val="28"/>
          <w:lang w:val="kk-KZ" w:bidi="ru-RU"/>
        </w:rPr>
        <w:t>ң жалпы когортасы</w:t>
      </w:r>
      <w:r w:rsidR="00092B80" w:rsidRPr="00297428">
        <w:rPr>
          <w:sz w:val="28"/>
          <w:szCs w:val="28"/>
          <w:lang w:bidi="ru-RU"/>
        </w:rPr>
        <w:t xml:space="preserve">: </w:t>
      </w:r>
      <w:r w:rsidR="00092B80">
        <w:rPr>
          <w:sz w:val="28"/>
          <w:szCs w:val="28"/>
          <w:lang w:bidi="ru-RU"/>
        </w:rPr>
        <w:t>Ротарикс</w:t>
      </w:r>
      <w:r w:rsidR="00092B80" w:rsidRPr="00B5233B">
        <w:rPr>
          <w:sz w:val="28"/>
          <w:szCs w:val="28"/>
          <w:vertAlign w:val="superscript"/>
          <w:lang w:bidi="ru-RU"/>
        </w:rPr>
        <w:t>®</w:t>
      </w:r>
      <w:r w:rsidR="00092B80" w:rsidRPr="00297428">
        <w:rPr>
          <w:sz w:val="28"/>
          <w:szCs w:val="28"/>
          <w:lang w:bidi="ru-RU"/>
        </w:rPr>
        <w:t xml:space="preserve">: N=5359; плацебо: N=5349) </w:t>
      </w:r>
      <w:r w:rsidR="006B5C1D">
        <w:rPr>
          <w:sz w:val="28"/>
          <w:szCs w:val="28"/>
          <w:lang w:val="kk-KZ" w:bidi="ru-RU"/>
        </w:rPr>
        <w:t xml:space="preserve">әртүрлі сызбаларға сәйкес </w:t>
      </w:r>
      <w:r w:rsidR="006B5C1D" w:rsidRPr="00297428">
        <w:rPr>
          <w:sz w:val="28"/>
          <w:szCs w:val="28"/>
          <w:lang w:bidi="ru-RU"/>
        </w:rPr>
        <w:t>(2, 4 </w:t>
      </w:r>
      <w:r w:rsidR="006B5C1D">
        <w:rPr>
          <w:sz w:val="28"/>
          <w:szCs w:val="28"/>
          <w:lang w:bidi="ru-RU"/>
        </w:rPr>
        <w:t>айлық</w:t>
      </w:r>
      <w:r w:rsidR="00150EFD">
        <w:rPr>
          <w:sz w:val="28"/>
          <w:szCs w:val="28"/>
          <w:lang w:val="kk-KZ" w:bidi="ru-RU"/>
        </w:rPr>
        <w:t xml:space="preserve"> жаста</w:t>
      </w:r>
      <w:r w:rsidR="006B5C1D">
        <w:rPr>
          <w:sz w:val="28"/>
          <w:szCs w:val="28"/>
          <w:lang w:bidi="ru-RU"/>
        </w:rPr>
        <w:t>; өмірінің 3, 4 а</w:t>
      </w:r>
      <w:r w:rsidR="006B5C1D">
        <w:rPr>
          <w:sz w:val="28"/>
          <w:szCs w:val="28"/>
          <w:lang w:val="kk-KZ" w:bidi="ru-RU"/>
        </w:rPr>
        <w:t>йлығында</w:t>
      </w:r>
      <w:r w:rsidR="006B5C1D">
        <w:rPr>
          <w:sz w:val="28"/>
          <w:szCs w:val="28"/>
          <w:lang w:bidi="ru-RU"/>
        </w:rPr>
        <w:t>)</w:t>
      </w:r>
      <w:r w:rsidR="006B5C1D">
        <w:rPr>
          <w:bCs/>
          <w:position w:val="-1"/>
          <w:sz w:val="28"/>
          <w:szCs w:val="28"/>
          <w:lang w:val="kk-KZ"/>
        </w:rPr>
        <w:t xml:space="preserve"> </w:t>
      </w:r>
      <w:r w:rsidR="006B5C1D">
        <w:rPr>
          <w:sz w:val="28"/>
          <w:szCs w:val="28"/>
          <w:lang w:val="kk-KZ" w:bidi="ru-RU"/>
        </w:rPr>
        <w:t xml:space="preserve">қолданғанда </w:t>
      </w:r>
      <w:r w:rsidR="00092B80">
        <w:rPr>
          <w:sz w:val="28"/>
          <w:szCs w:val="28"/>
          <w:lang w:bidi="ru-RU"/>
        </w:rPr>
        <w:t>Ротарикс</w:t>
      </w:r>
      <w:r w:rsidR="00092B80" w:rsidRPr="00B5233B">
        <w:rPr>
          <w:sz w:val="28"/>
          <w:szCs w:val="28"/>
          <w:vertAlign w:val="superscript"/>
          <w:lang w:bidi="ru-RU"/>
        </w:rPr>
        <w:t>®</w:t>
      </w:r>
      <w:r w:rsidR="00092B80" w:rsidRPr="00297428">
        <w:rPr>
          <w:sz w:val="28"/>
          <w:szCs w:val="28"/>
          <w:lang w:bidi="ru-RU"/>
        </w:rPr>
        <w:t xml:space="preserve"> </w:t>
      </w:r>
      <w:r w:rsidR="006B5C1D" w:rsidRPr="00297428">
        <w:rPr>
          <w:sz w:val="28"/>
          <w:szCs w:val="28"/>
          <w:lang w:bidi="ru-RU"/>
        </w:rPr>
        <w:t>вакцин</w:t>
      </w:r>
      <w:r w:rsidR="006B5C1D">
        <w:rPr>
          <w:sz w:val="28"/>
          <w:szCs w:val="28"/>
          <w:lang w:val="kk-KZ" w:bidi="ru-RU"/>
        </w:rPr>
        <w:t>асының тиімділігі бағаланды.</w:t>
      </w:r>
    </w:p>
    <w:p w:rsidR="00092B80" w:rsidRPr="002E11D2" w:rsidRDefault="006B5C1D" w:rsidP="00092B80">
      <w:pPr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val="kk-KZ" w:bidi="ru-RU"/>
        </w:rPr>
        <w:t xml:space="preserve">Өмірінің бірінші жылында </w:t>
      </w:r>
      <w:r w:rsidR="00092B80" w:rsidRPr="006B5C1D">
        <w:rPr>
          <w:sz w:val="28"/>
          <w:szCs w:val="28"/>
          <w:lang w:val="kk-KZ" w:bidi="ru-RU"/>
        </w:rPr>
        <w:t>Ротарикс</w:t>
      </w:r>
      <w:r w:rsidR="00092B80" w:rsidRPr="006B5C1D">
        <w:rPr>
          <w:sz w:val="28"/>
          <w:szCs w:val="28"/>
          <w:vertAlign w:val="superscript"/>
          <w:lang w:val="kk-KZ" w:bidi="ru-RU"/>
        </w:rPr>
        <w:t>®</w:t>
      </w:r>
      <w:r w:rsidR="00092B80" w:rsidRPr="006B5C1D">
        <w:rPr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 xml:space="preserve">вакцинасы тобында, бір жылға дейінгі жаста </w:t>
      </w:r>
      <w:r w:rsidRPr="002E11D2">
        <w:rPr>
          <w:sz w:val="28"/>
          <w:szCs w:val="28"/>
          <w:lang w:val="kk-KZ" w:bidi="ru-RU"/>
        </w:rPr>
        <w:t>(0,0 % және 0,3 %) 2-ші дозаны енгізгеннен кейін 2-ші аптадан басталған кезеңдегі</w:t>
      </w:r>
      <w:r w:rsidRPr="006B5C1D">
        <w:rPr>
          <w:color w:val="ED7D31"/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 xml:space="preserve">плацебо тобымен салыстырғанда, айналымдағы жабайы типті </w:t>
      </w:r>
      <w:r w:rsidRPr="006B5C1D">
        <w:rPr>
          <w:sz w:val="28"/>
          <w:szCs w:val="28"/>
          <w:lang w:val="kk-KZ" w:bidi="ru-RU"/>
        </w:rPr>
        <w:t>ротавирус</w:t>
      </w:r>
      <w:r>
        <w:rPr>
          <w:sz w:val="28"/>
          <w:szCs w:val="28"/>
          <w:lang w:val="kk-KZ" w:bidi="ru-RU"/>
        </w:rPr>
        <w:t>тан туындаған ауыр ротавирусты гастроэнтерит жағдайының елеулі азырақ сан</w:t>
      </w:r>
      <w:r w:rsidR="002E11D2">
        <w:rPr>
          <w:sz w:val="28"/>
          <w:szCs w:val="28"/>
          <w:lang w:val="kk-KZ" w:bidi="ru-RU"/>
        </w:rPr>
        <w:t>ы анықталды, вакцина тиімділігі</w:t>
      </w:r>
      <w:r w:rsidR="004B783F">
        <w:rPr>
          <w:sz w:val="28"/>
          <w:szCs w:val="28"/>
          <w:lang w:val="kk-KZ" w:bidi="ru-RU"/>
        </w:rPr>
        <w:t xml:space="preserve"> </w:t>
      </w:r>
      <w:r w:rsidR="002E11D2" w:rsidRPr="002E11D2">
        <w:rPr>
          <w:sz w:val="28"/>
          <w:szCs w:val="28"/>
          <w:lang w:val="kk-KZ" w:bidi="ru-RU"/>
        </w:rPr>
        <w:t>100 % (95 % СА</w:t>
      </w:r>
      <w:r w:rsidR="00092B80" w:rsidRPr="002E11D2">
        <w:rPr>
          <w:sz w:val="28"/>
          <w:szCs w:val="28"/>
          <w:lang w:val="kk-KZ" w:bidi="ru-RU"/>
        </w:rPr>
        <w:t>: 72,2; 100)</w:t>
      </w:r>
      <w:r w:rsidR="002E11D2">
        <w:rPr>
          <w:sz w:val="28"/>
          <w:szCs w:val="28"/>
          <w:lang w:val="kk-KZ" w:bidi="ru-RU"/>
        </w:rPr>
        <w:t xml:space="preserve"> құрады</w:t>
      </w:r>
      <w:r w:rsidR="00092B80" w:rsidRPr="002E11D2">
        <w:rPr>
          <w:sz w:val="28"/>
          <w:szCs w:val="28"/>
          <w:lang w:val="kk-KZ" w:bidi="ru-RU"/>
        </w:rPr>
        <w:t>.</w:t>
      </w:r>
    </w:p>
    <w:p w:rsidR="002E11D2" w:rsidRDefault="002E11D2" w:rsidP="00092B80">
      <w:pPr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val="kk-KZ" w:bidi="ru-RU"/>
        </w:rPr>
        <w:t xml:space="preserve">2 жасқа дейінгі кезеңдегі </w:t>
      </w:r>
      <w:r w:rsidRPr="002E11D2">
        <w:rPr>
          <w:sz w:val="28"/>
          <w:szCs w:val="28"/>
          <w:lang w:val="kk-KZ" w:bidi="ru-RU"/>
        </w:rPr>
        <w:t>Ротарикс</w:t>
      </w:r>
      <w:r w:rsidRPr="002E11D2">
        <w:rPr>
          <w:sz w:val="28"/>
          <w:szCs w:val="28"/>
          <w:vertAlign w:val="superscript"/>
          <w:lang w:val="kk-KZ" w:bidi="ru-RU"/>
        </w:rPr>
        <w:t>®</w:t>
      </w:r>
      <w:r w:rsidR="00150EFD">
        <w:rPr>
          <w:sz w:val="28"/>
          <w:szCs w:val="28"/>
          <w:vertAlign w:val="superscript"/>
          <w:lang w:val="kk-KZ" w:bidi="ru-RU"/>
        </w:rPr>
        <w:t xml:space="preserve"> </w:t>
      </w:r>
      <w:r w:rsidRPr="002E11D2">
        <w:rPr>
          <w:sz w:val="28"/>
          <w:szCs w:val="28"/>
          <w:lang w:val="kk-KZ" w:bidi="ru-RU"/>
        </w:rPr>
        <w:t>вакцин</w:t>
      </w:r>
      <w:r>
        <w:rPr>
          <w:sz w:val="28"/>
          <w:szCs w:val="28"/>
          <w:lang w:val="kk-KZ" w:bidi="ru-RU"/>
        </w:rPr>
        <w:t>асының екі дозасын енгізуден кейінгі ауыр  ротавирусты гастроэнтеритке қатысты профилактикалық тиімділіг</w:t>
      </w:r>
      <w:r w:rsidR="00E321F6">
        <w:rPr>
          <w:sz w:val="28"/>
          <w:szCs w:val="28"/>
          <w:lang w:val="kk-KZ" w:bidi="ru-RU"/>
        </w:rPr>
        <w:t>і</w:t>
      </w:r>
      <w:r>
        <w:rPr>
          <w:sz w:val="28"/>
          <w:szCs w:val="28"/>
          <w:lang w:val="kk-KZ" w:bidi="ru-RU"/>
        </w:rPr>
        <w:t xml:space="preserve"> туралы деректер келесі сызбада берілген: </w:t>
      </w:r>
    </w:p>
    <w:p w:rsidR="002E11D2" w:rsidRPr="002E11D2" w:rsidRDefault="002E11D2" w:rsidP="00092B80">
      <w:pPr>
        <w:jc w:val="both"/>
        <w:rPr>
          <w:sz w:val="28"/>
          <w:szCs w:val="28"/>
          <w:lang w:val="kk-KZ" w:bidi="ru-RU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4323"/>
      </w:tblGrid>
      <w:tr w:rsidR="002E11D2" w:rsidRPr="00E67F06" w:rsidTr="000D3BF6">
        <w:trPr>
          <w:cantSplit/>
          <w:trHeight w:val="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0" w:rsidRPr="002E11D2" w:rsidRDefault="00092B80" w:rsidP="000D3BF6">
            <w:pPr>
              <w:rPr>
                <w:szCs w:val="28"/>
                <w:lang w:val="kk-KZ" w:bidi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2E11D2" w:rsidRDefault="002E11D2" w:rsidP="000D3BF6">
            <w:pPr>
              <w:rPr>
                <w:lang w:bidi="ru-RU"/>
              </w:rPr>
            </w:pPr>
            <w:r w:rsidRPr="002E11D2">
              <w:rPr>
                <w:lang w:val="kk-KZ" w:bidi="ru-RU"/>
              </w:rPr>
              <w:t>2 жасқа дейінгі кезеңдегі тиімділігі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Ротарикс</w:t>
            </w:r>
            <w:r w:rsidRPr="00B5233B">
              <w:rPr>
                <w:szCs w:val="28"/>
                <w:vertAlign w:val="superscript"/>
                <w:lang w:bidi="ru-RU"/>
              </w:rPr>
              <w:t>®</w:t>
            </w:r>
            <w:r w:rsidRPr="00E67F06">
              <w:rPr>
                <w:szCs w:val="28"/>
                <w:lang w:bidi="ru-RU"/>
              </w:rPr>
              <w:t xml:space="preserve"> N=5263</w:t>
            </w:r>
          </w:p>
          <w:p w:rsidR="00092B80" w:rsidRPr="00E67F06" w:rsidRDefault="00092B80" w:rsidP="000D3BF6">
            <w:pPr>
              <w:rPr>
                <w:b/>
                <w:bCs/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Плацебо N=5256</w:t>
            </w:r>
          </w:p>
        </w:tc>
      </w:tr>
      <w:tr w:rsidR="00092B80" w:rsidRPr="00E67F06" w:rsidTr="000D3BF6">
        <w:trPr>
          <w:cantSplit/>
          <w:trHeight w:val="2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D2" w:rsidRDefault="002E11D2" w:rsidP="002E11D2">
            <w:pPr>
              <w:rPr>
                <w:szCs w:val="28"/>
                <w:lang w:bidi="ru-RU"/>
              </w:rPr>
            </w:pPr>
            <w:r>
              <w:rPr>
                <w:szCs w:val="28"/>
                <w:lang w:val="kk-KZ" w:bidi="ru-RU"/>
              </w:rPr>
              <w:t xml:space="preserve">Ауыр </w:t>
            </w:r>
            <w:r>
              <w:rPr>
                <w:szCs w:val="28"/>
                <w:lang w:bidi="ru-RU"/>
              </w:rPr>
              <w:t>ротавирусты гастроэнтеритке қатысты (95 % СА</w:t>
            </w:r>
            <w:r w:rsidR="00092B80" w:rsidRPr="00E67F06">
              <w:rPr>
                <w:szCs w:val="28"/>
                <w:lang w:bidi="ru-RU"/>
              </w:rPr>
              <w:t>)</w:t>
            </w:r>
            <w:r>
              <w:rPr>
                <w:szCs w:val="28"/>
                <w:lang w:val="kk-KZ" w:bidi="ru-RU"/>
              </w:rPr>
              <w:t xml:space="preserve"> вакцинаның тиімділігі </w:t>
            </w:r>
            <w:r w:rsidRPr="00E67F06">
              <w:rPr>
                <w:szCs w:val="28"/>
                <w:lang w:bidi="ru-RU"/>
              </w:rPr>
              <w:t>(%)</w:t>
            </w:r>
          </w:p>
          <w:p w:rsidR="00092B80" w:rsidRPr="002E11D2" w:rsidRDefault="00092B80" w:rsidP="002E11D2">
            <w:pPr>
              <w:rPr>
                <w:b/>
                <w:bCs/>
                <w:szCs w:val="28"/>
                <w:lang w:bidi="ru-RU"/>
              </w:rPr>
            </w:pPr>
          </w:p>
        </w:tc>
      </w:tr>
      <w:tr w:rsidR="002E11D2" w:rsidRPr="00E67F06" w:rsidTr="000D3BF6">
        <w:trPr>
          <w:cantSplit/>
          <w:trHeight w:val="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321F6" w:rsidRDefault="00092B80" w:rsidP="000D3BF6">
            <w:pPr>
              <w:rPr>
                <w:szCs w:val="28"/>
                <w:lang w:val="kk-KZ" w:bidi="ru-RU"/>
              </w:rPr>
            </w:pPr>
            <w:r w:rsidRPr="00E67F06">
              <w:rPr>
                <w:szCs w:val="28"/>
                <w:lang w:bidi="ru-RU"/>
              </w:rPr>
              <w:t>Генотип</w:t>
            </w:r>
            <w:r w:rsidR="00E321F6">
              <w:rPr>
                <w:szCs w:val="28"/>
                <w:lang w:val="kk-KZ" w:bidi="ru-RU"/>
              </w:rPr>
              <w:t>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2E11D2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val="kk-KZ" w:bidi="ru-RU"/>
              </w:rPr>
              <w:t>Ауыр</w:t>
            </w:r>
            <w:r w:rsidR="00092B80" w:rsidRPr="00B5233B">
              <w:rPr>
                <w:szCs w:val="28"/>
                <w:vertAlign w:val="superscript"/>
                <w:lang w:bidi="ru-RU"/>
              </w:rPr>
              <w:t>†</w:t>
            </w:r>
          </w:p>
        </w:tc>
      </w:tr>
      <w:tr w:rsidR="002E11D2" w:rsidRPr="00E67F06" w:rsidTr="000D3BF6">
        <w:trPr>
          <w:cantSplit/>
          <w:trHeight w:val="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G1P[8]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100,0 (80,8; 100,0)</w:t>
            </w:r>
          </w:p>
        </w:tc>
      </w:tr>
      <w:tr w:rsidR="002E11D2" w:rsidRPr="00E67F06" w:rsidTr="000D3BF6">
        <w:trPr>
          <w:cantSplit/>
          <w:trHeight w:val="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G2P[4]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100,0* (&lt; 0; 100,0)</w:t>
            </w:r>
          </w:p>
        </w:tc>
      </w:tr>
      <w:tr w:rsidR="002E11D2" w:rsidRPr="00E67F06" w:rsidTr="000D3BF6">
        <w:trPr>
          <w:cantSplit/>
          <w:trHeight w:val="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lastRenderedPageBreak/>
              <w:t>G3P[8]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94,5 (64,9; 99,9)</w:t>
            </w:r>
          </w:p>
        </w:tc>
      </w:tr>
      <w:tr w:rsidR="002E11D2" w:rsidRPr="00E67F06" w:rsidTr="000D3BF6">
        <w:trPr>
          <w:cantSplit/>
          <w:trHeight w:val="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G9P[8]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91,7 (43,8; 99,8)</w:t>
            </w:r>
          </w:p>
        </w:tc>
      </w:tr>
      <w:tr w:rsidR="002E11D2" w:rsidRPr="00E67F06" w:rsidTr="000D3BF6">
        <w:trPr>
          <w:cantSplit/>
          <w:trHeight w:val="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2E11D2" w:rsidRDefault="00092B80" w:rsidP="000D3BF6">
            <w:pPr>
              <w:rPr>
                <w:szCs w:val="28"/>
                <w:lang w:val="kk-KZ" w:bidi="ru-RU"/>
              </w:rPr>
            </w:pPr>
            <w:r w:rsidRPr="00E67F06">
              <w:rPr>
                <w:szCs w:val="28"/>
                <w:lang w:bidi="ru-RU"/>
              </w:rPr>
              <w:t>P[8]</w:t>
            </w:r>
            <w:r w:rsidR="002E11D2">
              <w:rPr>
                <w:szCs w:val="28"/>
                <w:lang w:val="kk-KZ" w:bidi="ru-RU"/>
              </w:rPr>
              <w:t xml:space="preserve"> генотипі бар штаммдар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95,8 (83,8; 99,5)</w:t>
            </w:r>
          </w:p>
        </w:tc>
      </w:tr>
      <w:tr w:rsidR="002E11D2" w:rsidRPr="00E67F06" w:rsidTr="000D3BF6">
        <w:trPr>
          <w:cantSplit/>
          <w:trHeight w:val="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E321F6" w:rsidP="000D3BF6">
            <w:pPr>
              <w:rPr>
                <w:szCs w:val="28"/>
                <w:lang w:bidi="ru-RU"/>
              </w:rPr>
            </w:pPr>
            <w:r>
              <w:rPr>
                <w:lang w:val="kk-KZ"/>
              </w:rPr>
              <w:t xml:space="preserve">Айналымдағы </w:t>
            </w:r>
            <w:r>
              <w:t>ротавирус</w:t>
            </w:r>
            <w:r>
              <w:rPr>
                <w:lang w:val="kk-KZ"/>
              </w:rPr>
              <w:t>ты</w:t>
            </w:r>
            <w:r>
              <w:t xml:space="preserve"> штам</w:t>
            </w:r>
            <w:r>
              <w:rPr>
                <w:lang w:val="kk-KZ"/>
              </w:rPr>
              <w:t>мдар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96,1 (85,1; 99,5)</w:t>
            </w:r>
          </w:p>
        </w:tc>
      </w:tr>
      <w:tr w:rsidR="00092B80" w:rsidRPr="002E5A78" w:rsidTr="000D3BF6">
        <w:trPr>
          <w:cantSplit/>
          <w:trHeight w:val="2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87400D" w:rsidRDefault="007F3123" w:rsidP="00E33672">
            <w:pPr>
              <w:rPr>
                <w:lang w:val="kk-KZ" w:bidi="ru-RU"/>
              </w:rPr>
            </w:pPr>
            <w:r>
              <w:rPr>
                <w:bCs/>
                <w:lang w:val="kk-KZ"/>
              </w:rPr>
              <w:t>А</w:t>
            </w:r>
            <w:r w:rsidRPr="007F3123">
              <w:rPr>
                <w:bCs/>
                <w:lang w:val="kk-KZ"/>
              </w:rPr>
              <w:t>уруханаға жатқызылуын</w:t>
            </w:r>
            <w:r>
              <w:rPr>
                <w:bCs/>
                <w:lang w:val="kk-KZ"/>
              </w:rPr>
              <w:t xml:space="preserve"> </w:t>
            </w:r>
            <w:r w:rsidRPr="007F3123">
              <w:rPr>
                <w:bCs/>
                <w:lang w:val="kk-KZ"/>
              </w:rPr>
              <w:t xml:space="preserve"> және/немесе </w:t>
            </w:r>
            <w:r>
              <w:rPr>
                <w:bCs/>
                <w:lang w:val="kk-KZ"/>
              </w:rPr>
              <w:t>м</w:t>
            </w:r>
            <w:r w:rsidRPr="007F3123">
              <w:rPr>
                <w:bCs/>
                <w:lang w:val="kk-KZ"/>
              </w:rPr>
              <w:t>едициналық мекем</w:t>
            </w:r>
            <w:r>
              <w:rPr>
                <w:bCs/>
                <w:lang w:val="kk-KZ"/>
              </w:rPr>
              <w:t>е</w:t>
            </w:r>
            <w:r w:rsidRPr="007F3123">
              <w:rPr>
                <w:bCs/>
                <w:lang w:val="kk-KZ"/>
              </w:rPr>
              <w:t>де  регидратациялық ем жүргізуді талап ететін</w:t>
            </w:r>
            <w:r w:rsidRPr="007F3123">
              <w:rPr>
                <w:lang w:val="kk-KZ" w:bidi="ru-RU"/>
              </w:rPr>
              <w:t xml:space="preserve"> </w:t>
            </w:r>
            <w:r>
              <w:rPr>
                <w:lang w:val="kk-KZ" w:bidi="ru-RU"/>
              </w:rPr>
              <w:t>р</w:t>
            </w:r>
            <w:r w:rsidRPr="007F3123">
              <w:rPr>
                <w:bCs/>
                <w:lang w:val="kk-KZ"/>
              </w:rPr>
              <w:t>отавирусты гастроэнтеритке қатысты</w:t>
            </w:r>
            <w:r w:rsidRPr="007F3123">
              <w:rPr>
                <w:lang w:val="kk-KZ" w:bidi="ru-RU"/>
              </w:rPr>
              <w:t xml:space="preserve"> вакцина тиімділігі (%)</w:t>
            </w:r>
            <w:r w:rsidR="00E33672">
              <w:rPr>
                <w:lang w:val="kk-KZ" w:bidi="ru-RU"/>
              </w:rPr>
              <w:t xml:space="preserve"> </w:t>
            </w:r>
            <w:r w:rsidR="00E33672" w:rsidRPr="007F3123">
              <w:rPr>
                <w:lang w:val="kk-KZ" w:bidi="ru-RU"/>
              </w:rPr>
              <w:t>[95 % СА]</w:t>
            </w:r>
          </w:p>
        </w:tc>
      </w:tr>
      <w:tr w:rsidR="002E11D2" w:rsidRPr="00E67F06" w:rsidTr="000D3BF6">
        <w:trPr>
          <w:cantSplit/>
          <w:trHeight w:val="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2E11D2" w:rsidP="002E11D2">
            <w:pPr>
              <w:rPr>
                <w:szCs w:val="28"/>
                <w:lang w:bidi="ru-RU"/>
              </w:rPr>
            </w:pPr>
            <w:r>
              <w:rPr>
                <w:lang w:val="kk-KZ"/>
              </w:rPr>
              <w:t xml:space="preserve">Айналымдағы </w:t>
            </w:r>
            <w:r>
              <w:t>ротавирус</w:t>
            </w:r>
            <w:r>
              <w:rPr>
                <w:lang w:val="kk-KZ"/>
              </w:rPr>
              <w:t>ты</w:t>
            </w:r>
            <w:r>
              <w:t xml:space="preserve"> штам</w:t>
            </w:r>
            <w:r>
              <w:rPr>
                <w:lang w:val="kk-KZ"/>
              </w:rPr>
              <w:t>мдар</w:t>
            </w:r>
            <w:r w:rsidRPr="00E67F06">
              <w:rPr>
                <w:szCs w:val="28"/>
                <w:lang w:bidi="ru-R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94,2 (82,2; 98,8)</w:t>
            </w:r>
          </w:p>
        </w:tc>
      </w:tr>
    </w:tbl>
    <w:p w:rsidR="002E11D2" w:rsidRPr="008A36C7" w:rsidRDefault="00092B80" w:rsidP="002E11D2">
      <w:pPr>
        <w:widowControl w:val="0"/>
        <w:adjustRightInd w:val="0"/>
        <w:spacing w:before="6"/>
        <w:ind w:right="-20"/>
        <w:jc w:val="both"/>
        <w:rPr>
          <w:sz w:val="20"/>
          <w:szCs w:val="20"/>
          <w:lang w:val="kk-KZ"/>
        </w:rPr>
      </w:pPr>
      <w:r w:rsidRPr="00E67F06">
        <w:rPr>
          <w:sz w:val="20"/>
          <w:szCs w:val="20"/>
          <w:lang w:bidi="ru-RU"/>
        </w:rPr>
        <w:t xml:space="preserve">† </w:t>
      </w:r>
      <w:r w:rsidR="002E11D2" w:rsidRPr="008A36C7">
        <w:rPr>
          <w:spacing w:val="1"/>
          <w:position w:val="-1"/>
          <w:sz w:val="20"/>
          <w:szCs w:val="20"/>
          <w:lang w:val="kk-KZ"/>
        </w:rPr>
        <w:t xml:space="preserve">Ауыр гастроэнтерит </w:t>
      </w:r>
      <w:r w:rsidR="002E11D2" w:rsidRPr="008A36C7">
        <w:rPr>
          <w:position w:val="-1"/>
          <w:sz w:val="20"/>
          <w:szCs w:val="20"/>
          <w:lang w:val="kk-KZ"/>
        </w:rPr>
        <w:t xml:space="preserve">Весикари шкаласы бойынша  </w:t>
      </w:r>
      <w:r w:rsidR="003C0510" w:rsidRPr="008A36C7">
        <w:rPr>
          <w:spacing w:val="1"/>
          <w:position w:val="-1"/>
          <w:sz w:val="20"/>
          <w:szCs w:val="20"/>
          <w:lang w:val="kk-KZ"/>
        </w:rPr>
        <w:t>көрсеткіш</w:t>
      </w:r>
      <w:r w:rsidR="002E11D2" w:rsidRPr="008A36C7">
        <w:rPr>
          <w:position w:val="-1"/>
          <w:sz w:val="20"/>
          <w:szCs w:val="20"/>
          <w:lang w:val="kk-KZ"/>
        </w:rPr>
        <w:t xml:space="preserve"> </w:t>
      </w:r>
      <w:r w:rsidR="002E11D2" w:rsidRPr="008A36C7">
        <w:rPr>
          <w:spacing w:val="1"/>
          <w:w w:val="91"/>
          <w:position w:val="-1"/>
          <w:sz w:val="20"/>
          <w:szCs w:val="20"/>
          <w:lang w:val="kk-KZ"/>
        </w:rPr>
        <w:t>≥</w:t>
      </w:r>
      <w:r w:rsidR="002E11D2" w:rsidRPr="008A36C7">
        <w:rPr>
          <w:position w:val="-1"/>
          <w:sz w:val="20"/>
          <w:szCs w:val="20"/>
          <w:lang w:val="kk-KZ"/>
        </w:rPr>
        <w:t>11</w:t>
      </w:r>
      <w:r w:rsidR="002E11D2" w:rsidRPr="008A36C7">
        <w:rPr>
          <w:spacing w:val="1"/>
          <w:position w:val="-1"/>
          <w:sz w:val="20"/>
          <w:szCs w:val="20"/>
          <w:lang w:val="kk-KZ"/>
        </w:rPr>
        <w:t xml:space="preserve"> бал</w:t>
      </w:r>
      <w:r w:rsidR="003C0510">
        <w:rPr>
          <w:spacing w:val="1"/>
          <w:position w:val="-1"/>
          <w:sz w:val="20"/>
          <w:szCs w:val="20"/>
          <w:lang w:val="kk-KZ"/>
        </w:rPr>
        <w:t>л</w:t>
      </w:r>
      <w:r w:rsidR="002E11D2" w:rsidRPr="008A36C7">
        <w:rPr>
          <w:spacing w:val="1"/>
          <w:position w:val="-1"/>
          <w:sz w:val="20"/>
          <w:szCs w:val="20"/>
          <w:lang w:val="kk-KZ"/>
        </w:rPr>
        <w:t xml:space="preserve">  гастроэнтерит </w:t>
      </w:r>
      <w:r w:rsidR="00150EFD" w:rsidRPr="008A36C7">
        <w:rPr>
          <w:spacing w:val="1"/>
          <w:position w:val="-1"/>
          <w:sz w:val="20"/>
          <w:szCs w:val="20"/>
          <w:lang w:val="kk-KZ"/>
        </w:rPr>
        <w:t xml:space="preserve">ретінде </w:t>
      </w:r>
      <w:r w:rsidR="002E11D2" w:rsidRPr="008A36C7">
        <w:rPr>
          <w:spacing w:val="1"/>
          <w:position w:val="-1"/>
          <w:sz w:val="20"/>
          <w:szCs w:val="20"/>
          <w:lang w:val="kk-KZ"/>
        </w:rPr>
        <w:t xml:space="preserve">анықталған  </w:t>
      </w:r>
    </w:p>
    <w:p w:rsidR="002E11D2" w:rsidRPr="008A36C7" w:rsidRDefault="002E11D2" w:rsidP="002E11D2">
      <w:pPr>
        <w:widowControl w:val="0"/>
        <w:adjustRightInd w:val="0"/>
        <w:spacing w:before="6"/>
        <w:ind w:right="-20"/>
        <w:jc w:val="both"/>
        <w:rPr>
          <w:sz w:val="20"/>
          <w:szCs w:val="20"/>
          <w:lang w:val="kk-KZ"/>
        </w:rPr>
      </w:pPr>
      <w:r w:rsidRPr="008A36C7">
        <w:rPr>
          <w:sz w:val="20"/>
          <w:szCs w:val="20"/>
          <w:lang w:val="kk-KZ"/>
        </w:rPr>
        <w:t xml:space="preserve">*Статистикалық тұрғыда елеусіз </w:t>
      </w:r>
      <w:r w:rsidRPr="00E67F06">
        <w:rPr>
          <w:sz w:val="20"/>
          <w:szCs w:val="20"/>
          <w:lang w:bidi="ru-RU"/>
        </w:rPr>
        <w:t xml:space="preserve">(р </w:t>
      </w:r>
      <w:r w:rsidRPr="00E67F06">
        <w:rPr>
          <w:sz w:val="20"/>
          <w:szCs w:val="20"/>
          <w:u w:val="single"/>
          <w:lang w:bidi="ru-RU"/>
        </w:rPr>
        <w:t>&gt;</w:t>
      </w:r>
      <w:r>
        <w:rPr>
          <w:sz w:val="20"/>
          <w:szCs w:val="20"/>
          <w:lang w:bidi="ru-RU"/>
        </w:rPr>
        <w:t xml:space="preserve"> 0,05) </w:t>
      </w:r>
      <w:r w:rsidRPr="008A36C7">
        <w:rPr>
          <w:sz w:val="20"/>
          <w:szCs w:val="20"/>
          <w:lang w:val="kk-KZ"/>
        </w:rPr>
        <w:t xml:space="preserve">көрсеткіш. </w:t>
      </w:r>
      <w:r>
        <w:rPr>
          <w:sz w:val="20"/>
          <w:szCs w:val="20"/>
          <w:lang w:val="kk-KZ"/>
        </w:rPr>
        <w:t>Бұл д</w:t>
      </w:r>
      <w:r w:rsidRPr="008A36C7">
        <w:rPr>
          <w:sz w:val="20"/>
          <w:szCs w:val="20"/>
          <w:lang w:val="kk-KZ"/>
        </w:rPr>
        <w:t xml:space="preserve">еректерді интерпретациялау сақтықпен жасалуы тиіс. </w:t>
      </w:r>
    </w:p>
    <w:p w:rsidR="002E11D2" w:rsidRDefault="002E11D2" w:rsidP="00092B80">
      <w:pPr>
        <w:jc w:val="both"/>
        <w:rPr>
          <w:sz w:val="20"/>
          <w:szCs w:val="20"/>
          <w:lang w:val="kk-KZ" w:bidi="ru-RU"/>
        </w:rPr>
      </w:pPr>
    </w:p>
    <w:p w:rsidR="00092B80" w:rsidRPr="0087400D" w:rsidRDefault="0087400D" w:rsidP="00092B80">
      <w:pPr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val="kk-KZ" w:bidi="ru-RU"/>
        </w:rPr>
        <w:t xml:space="preserve">Өмірінің үшінші жылында </w:t>
      </w:r>
      <w:r w:rsidR="00092B80" w:rsidRPr="0087400D">
        <w:rPr>
          <w:sz w:val="28"/>
          <w:szCs w:val="28"/>
          <w:lang w:val="kk-KZ" w:bidi="ru-RU"/>
        </w:rPr>
        <w:t>Ротарикс</w:t>
      </w:r>
      <w:r w:rsidR="00092B80" w:rsidRPr="0087400D">
        <w:rPr>
          <w:sz w:val="28"/>
          <w:szCs w:val="28"/>
          <w:vertAlign w:val="superscript"/>
          <w:lang w:val="kk-KZ" w:bidi="ru-RU"/>
        </w:rPr>
        <w:t>®</w:t>
      </w:r>
      <w:r w:rsidR="00092B80" w:rsidRPr="0087400D">
        <w:rPr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>вакцинасы тобында ауыр РВ гастроэнтерит (N=4222) жағдайы анықталмады, ал плацебо тобында</w:t>
      </w:r>
      <w:r w:rsidR="003C0510">
        <w:rPr>
          <w:sz w:val="28"/>
          <w:szCs w:val="28"/>
          <w:lang w:val="kk-KZ" w:bidi="ru-RU"/>
        </w:rPr>
        <w:t xml:space="preserve"> </w:t>
      </w:r>
      <w:r w:rsidR="00092B80" w:rsidRPr="0087400D">
        <w:rPr>
          <w:sz w:val="28"/>
          <w:szCs w:val="28"/>
          <w:lang w:val="kk-KZ" w:bidi="ru-RU"/>
        </w:rPr>
        <w:t xml:space="preserve">13 (0,3 %) </w:t>
      </w:r>
      <w:r>
        <w:rPr>
          <w:sz w:val="28"/>
          <w:szCs w:val="28"/>
          <w:lang w:val="kk-KZ" w:bidi="ru-RU"/>
        </w:rPr>
        <w:t>жағдайы анықталды</w:t>
      </w:r>
      <w:r w:rsidRPr="0087400D">
        <w:rPr>
          <w:sz w:val="28"/>
          <w:szCs w:val="28"/>
          <w:lang w:val="kk-KZ" w:bidi="ru-RU"/>
        </w:rPr>
        <w:t xml:space="preserve"> </w:t>
      </w:r>
      <w:r w:rsidR="00092B80" w:rsidRPr="0087400D">
        <w:rPr>
          <w:sz w:val="28"/>
          <w:szCs w:val="28"/>
          <w:lang w:val="kk-KZ" w:bidi="ru-RU"/>
        </w:rPr>
        <w:t xml:space="preserve">(N=4185). </w:t>
      </w:r>
      <w:r w:rsidRPr="0087400D">
        <w:rPr>
          <w:sz w:val="28"/>
          <w:szCs w:val="28"/>
          <w:lang w:val="kk-KZ" w:bidi="ru-RU"/>
        </w:rPr>
        <w:t>Вакцина тиімділігі</w:t>
      </w:r>
      <w:r>
        <w:rPr>
          <w:sz w:val="28"/>
          <w:szCs w:val="28"/>
          <w:lang w:val="kk-KZ" w:bidi="ru-RU"/>
        </w:rPr>
        <w:t xml:space="preserve"> </w:t>
      </w:r>
      <w:r w:rsidR="00092B80" w:rsidRPr="0087400D">
        <w:rPr>
          <w:sz w:val="28"/>
          <w:szCs w:val="28"/>
          <w:lang w:val="kk-KZ" w:bidi="ru-RU"/>
        </w:rPr>
        <w:t xml:space="preserve">100,0 % </w:t>
      </w:r>
      <w:r>
        <w:rPr>
          <w:sz w:val="28"/>
          <w:szCs w:val="28"/>
          <w:lang w:val="kk-KZ" w:bidi="ru-RU"/>
        </w:rPr>
        <w:t xml:space="preserve">құрады </w:t>
      </w:r>
      <w:r w:rsidRPr="0087400D">
        <w:rPr>
          <w:sz w:val="28"/>
          <w:szCs w:val="28"/>
          <w:lang w:val="kk-KZ" w:bidi="ru-RU"/>
        </w:rPr>
        <w:t>(95 % СА</w:t>
      </w:r>
      <w:r w:rsidR="00092B80" w:rsidRPr="0087400D">
        <w:rPr>
          <w:sz w:val="28"/>
          <w:szCs w:val="28"/>
          <w:lang w:val="kk-KZ" w:bidi="ru-RU"/>
        </w:rPr>
        <w:t xml:space="preserve">: 67,5; 100,0). </w:t>
      </w:r>
      <w:r>
        <w:rPr>
          <w:sz w:val="28"/>
          <w:szCs w:val="28"/>
          <w:lang w:val="kk-KZ" w:bidi="ru-RU"/>
        </w:rPr>
        <w:t xml:space="preserve">Ауыр </w:t>
      </w:r>
      <w:r w:rsidR="00092B80" w:rsidRPr="0087400D">
        <w:rPr>
          <w:sz w:val="28"/>
          <w:szCs w:val="28"/>
          <w:lang w:val="kk-KZ" w:bidi="ru-RU"/>
        </w:rPr>
        <w:t>РВ гастроэнтерит</w:t>
      </w:r>
      <w:r>
        <w:rPr>
          <w:sz w:val="28"/>
          <w:szCs w:val="28"/>
          <w:lang w:val="kk-KZ" w:bidi="ru-RU"/>
        </w:rPr>
        <w:t xml:space="preserve"> жағдайлары </w:t>
      </w:r>
      <w:r w:rsidRPr="0087400D">
        <w:rPr>
          <w:sz w:val="28"/>
          <w:szCs w:val="28"/>
          <w:lang w:val="kk-KZ" w:bidi="ru-RU"/>
        </w:rPr>
        <w:t xml:space="preserve">РВ </w:t>
      </w:r>
      <w:r>
        <w:rPr>
          <w:sz w:val="28"/>
          <w:szCs w:val="28"/>
          <w:lang w:val="kk-KZ" w:bidi="ru-RU"/>
        </w:rPr>
        <w:t>G1P[8], G2P[4], G3P[8] және</w:t>
      </w:r>
      <w:r w:rsidR="00092B80" w:rsidRPr="0087400D">
        <w:rPr>
          <w:sz w:val="28"/>
          <w:szCs w:val="28"/>
          <w:lang w:val="kk-KZ" w:bidi="ru-RU"/>
        </w:rPr>
        <w:t xml:space="preserve"> G9P[8]</w:t>
      </w:r>
      <w:r w:rsidRPr="0087400D">
        <w:rPr>
          <w:sz w:val="28"/>
          <w:szCs w:val="28"/>
          <w:lang w:val="kk-KZ" w:bidi="ru-RU"/>
        </w:rPr>
        <w:t xml:space="preserve"> штаммдарымен</w:t>
      </w:r>
      <w:r>
        <w:rPr>
          <w:sz w:val="28"/>
          <w:szCs w:val="28"/>
          <w:lang w:val="kk-KZ" w:bidi="ru-RU"/>
        </w:rPr>
        <w:t xml:space="preserve"> байланысты болды</w:t>
      </w:r>
      <w:r w:rsidR="00092B80" w:rsidRPr="0087400D">
        <w:rPr>
          <w:sz w:val="28"/>
          <w:szCs w:val="28"/>
          <w:lang w:val="kk-KZ" w:bidi="ru-RU"/>
        </w:rPr>
        <w:t xml:space="preserve">. </w:t>
      </w:r>
      <w:r>
        <w:rPr>
          <w:sz w:val="28"/>
          <w:szCs w:val="28"/>
          <w:lang w:val="kk-KZ" w:bidi="ru-RU"/>
        </w:rPr>
        <w:t xml:space="preserve">Жеке генотиптерге байланысты </w:t>
      </w:r>
      <w:r w:rsidR="003C0510">
        <w:rPr>
          <w:sz w:val="28"/>
          <w:szCs w:val="28"/>
          <w:lang w:val="kk-KZ" w:bidi="ru-RU"/>
        </w:rPr>
        <w:t xml:space="preserve">тиімділігін есептеу үшін </w:t>
      </w:r>
      <w:r>
        <w:rPr>
          <w:sz w:val="28"/>
          <w:szCs w:val="28"/>
          <w:lang w:val="kk-KZ" w:bidi="ru-RU"/>
        </w:rPr>
        <w:t xml:space="preserve">ауыр РВ </w:t>
      </w:r>
      <w:r w:rsidRPr="0087400D">
        <w:rPr>
          <w:sz w:val="28"/>
          <w:szCs w:val="28"/>
          <w:lang w:val="kk-KZ" w:bidi="ru-RU"/>
        </w:rPr>
        <w:t>гастроэнтерит</w:t>
      </w:r>
      <w:r>
        <w:rPr>
          <w:sz w:val="28"/>
          <w:szCs w:val="28"/>
          <w:lang w:val="kk-KZ" w:bidi="ru-RU"/>
        </w:rPr>
        <w:t xml:space="preserve"> ауру</w:t>
      </w:r>
      <w:r w:rsidR="003C0510">
        <w:rPr>
          <w:sz w:val="28"/>
          <w:szCs w:val="28"/>
          <w:lang w:val="kk-KZ" w:bidi="ru-RU"/>
        </w:rPr>
        <w:t xml:space="preserve">лары </w:t>
      </w:r>
      <w:r>
        <w:rPr>
          <w:sz w:val="28"/>
          <w:szCs w:val="28"/>
          <w:lang w:val="kk-KZ" w:bidi="ru-RU"/>
        </w:rPr>
        <w:t>өте аз болды</w:t>
      </w:r>
      <w:r w:rsidR="00092B80" w:rsidRPr="0087400D">
        <w:rPr>
          <w:sz w:val="28"/>
          <w:szCs w:val="28"/>
          <w:lang w:val="kk-KZ" w:bidi="ru-RU"/>
        </w:rPr>
        <w:t xml:space="preserve">. </w:t>
      </w:r>
      <w:r w:rsidR="00C1593C" w:rsidRPr="00C1593C">
        <w:rPr>
          <w:sz w:val="28"/>
          <w:szCs w:val="28"/>
          <w:lang w:val="kk-KZ" w:bidi="ru-RU"/>
        </w:rPr>
        <w:t>Ауруханаға жатқызылуы</w:t>
      </w:r>
      <w:r w:rsidRPr="00C1593C">
        <w:rPr>
          <w:sz w:val="28"/>
          <w:szCs w:val="28"/>
          <w:lang w:val="kk-KZ" w:bidi="ru-RU"/>
        </w:rPr>
        <w:t xml:space="preserve">н талап еткен ауыр </w:t>
      </w:r>
      <w:r>
        <w:rPr>
          <w:sz w:val="28"/>
          <w:szCs w:val="28"/>
          <w:lang w:val="kk-KZ" w:bidi="ru-RU"/>
        </w:rPr>
        <w:t xml:space="preserve">РВ </w:t>
      </w:r>
      <w:r w:rsidRPr="0087400D">
        <w:rPr>
          <w:sz w:val="28"/>
          <w:szCs w:val="28"/>
          <w:lang w:val="kk-KZ" w:bidi="ru-RU"/>
        </w:rPr>
        <w:t>гастроэнтерит</w:t>
      </w:r>
      <w:r>
        <w:rPr>
          <w:sz w:val="28"/>
          <w:szCs w:val="28"/>
          <w:lang w:val="kk-KZ" w:bidi="ru-RU"/>
        </w:rPr>
        <w:t>ке қатысты вакцина тиімділігі</w:t>
      </w:r>
      <w:r w:rsidRPr="00C1593C">
        <w:rPr>
          <w:sz w:val="28"/>
          <w:szCs w:val="28"/>
          <w:lang w:val="kk-KZ" w:bidi="ru-RU"/>
        </w:rPr>
        <w:t xml:space="preserve"> </w:t>
      </w:r>
      <w:r w:rsidR="00092B80" w:rsidRPr="00C1593C">
        <w:rPr>
          <w:sz w:val="28"/>
          <w:szCs w:val="28"/>
          <w:lang w:val="kk-KZ" w:bidi="ru-RU"/>
        </w:rPr>
        <w:t xml:space="preserve">100 % </w:t>
      </w:r>
      <w:r>
        <w:rPr>
          <w:sz w:val="28"/>
          <w:szCs w:val="28"/>
          <w:lang w:val="kk-KZ" w:bidi="ru-RU"/>
        </w:rPr>
        <w:t xml:space="preserve">құрады </w:t>
      </w:r>
      <w:r w:rsidRPr="00C1593C">
        <w:rPr>
          <w:sz w:val="28"/>
          <w:szCs w:val="28"/>
          <w:lang w:val="kk-KZ" w:bidi="ru-RU"/>
        </w:rPr>
        <w:t>(95 % СА</w:t>
      </w:r>
      <w:r w:rsidR="00092B80" w:rsidRPr="00C1593C">
        <w:rPr>
          <w:sz w:val="28"/>
          <w:szCs w:val="28"/>
          <w:lang w:val="kk-KZ" w:bidi="ru-RU"/>
        </w:rPr>
        <w:t>: 72,4; 100,0).</w:t>
      </w:r>
    </w:p>
    <w:p w:rsidR="00092B80" w:rsidRPr="00C1593C" w:rsidRDefault="00092B80" w:rsidP="00092B80">
      <w:pPr>
        <w:jc w:val="both"/>
        <w:rPr>
          <w:i/>
          <w:sz w:val="28"/>
          <w:szCs w:val="28"/>
          <w:u w:val="single"/>
          <w:lang w:val="kk-KZ" w:bidi="ru-RU"/>
        </w:rPr>
      </w:pPr>
    </w:p>
    <w:p w:rsidR="00092B80" w:rsidRPr="00297428" w:rsidRDefault="0087400D" w:rsidP="00092B80">
      <w:pPr>
        <w:jc w:val="both"/>
        <w:rPr>
          <w:i/>
          <w:sz w:val="28"/>
          <w:szCs w:val="28"/>
          <w:lang w:bidi="ru-RU"/>
        </w:rPr>
      </w:pPr>
      <w:r>
        <w:rPr>
          <w:i/>
          <w:sz w:val="28"/>
          <w:szCs w:val="28"/>
          <w:u w:val="single"/>
          <w:lang w:val="kk-KZ" w:bidi="ru-RU"/>
        </w:rPr>
        <w:t xml:space="preserve">Сұйық түрдегі </w:t>
      </w:r>
      <w:r w:rsidR="00092B80" w:rsidRPr="00297428">
        <w:rPr>
          <w:i/>
          <w:sz w:val="28"/>
          <w:szCs w:val="28"/>
          <w:u w:val="single"/>
          <w:lang w:bidi="ru-RU"/>
        </w:rPr>
        <w:t>вакцин</w:t>
      </w:r>
      <w:r>
        <w:rPr>
          <w:i/>
          <w:sz w:val="28"/>
          <w:szCs w:val="28"/>
          <w:u w:val="single"/>
          <w:lang w:val="kk-KZ" w:bidi="ru-RU"/>
        </w:rPr>
        <w:t xml:space="preserve">аның профилактикалық тиімділігі </w:t>
      </w:r>
    </w:p>
    <w:p w:rsidR="00092B80" w:rsidRPr="0017482E" w:rsidRDefault="0017482E" w:rsidP="00092B80">
      <w:pPr>
        <w:jc w:val="both"/>
        <w:rPr>
          <w:b/>
          <w:sz w:val="28"/>
          <w:szCs w:val="28"/>
          <w:lang w:bidi="ru-RU"/>
        </w:rPr>
      </w:pPr>
      <w:r w:rsidRPr="0017482E">
        <w:rPr>
          <w:sz w:val="28"/>
          <w:szCs w:val="28"/>
          <w:lang w:val="kk-KZ" w:bidi="ru-RU"/>
        </w:rPr>
        <w:t xml:space="preserve">Сұйық түрдегі </w:t>
      </w:r>
      <w:r w:rsidRPr="0017482E">
        <w:rPr>
          <w:sz w:val="28"/>
          <w:szCs w:val="28"/>
          <w:lang w:bidi="ru-RU"/>
        </w:rPr>
        <w:t>Ротарикс</w:t>
      </w:r>
      <w:r w:rsidRPr="0017482E">
        <w:rPr>
          <w:sz w:val="28"/>
          <w:szCs w:val="28"/>
          <w:vertAlign w:val="superscript"/>
          <w:lang w:bidi="ru-RU"/>
        </w:rPr>
        <w:t>®</w:t>
      </w:r>
      <w:r w:rsidRPr="0017482E">
        <w:rPr>
          <w:sz w:val="28"/>
          <w:szCs w:val="28"/>
          <w:vertAlign w:val="superscript"/>
          <w:lang w:val="kk-KZ" w:bidi="ru-RU"/>
        </w:rPr>
        <w:t xml:space="preserve"> </w:t>
      </w:r>
      <w:r w:rsidRPr="0017482E">
        <w:rPr>
          <w:sz w:val="28"/>
          <w:szCs w:val="28"/>
          <w:lang w:bidi="ru-RU"/>
        </w:rPr>
        <w:t>вакцин</w:t>
      </w:r>
      <w:r w:rsidRPr="0017482E">
        <w:rPr>
          <w:sz w:val="28"/>
          <w:szCs w:val="28"/>
          <w:lang w:val="kk-KZ" w:bidi="ru-RU"/>
        </w:rPr>
        <w:t>асының 2 дозасын енгізгеннен кейін анықталған имундық жауап лиофилизацияланған</w:t>
      </w:r>
      <w:r w:rsidRPr="0017482E">
        <w:rPr>
          <w:sz w:val="28"/>
          <w:szCs w:val="28"/>
          <w:lang w:bidi="ru-RU"/>
        </w:rPr>
        <w:t xml:space="preserve"> Ротарикс</w:t>
      </w:r>
      <w:r w:rsidRPr="0017482E">
        <w:rPr>
          <w:sz w:val="28"/>
          <w:szCs w:val="28"/>
          <w:vertAlign w:val="superscript"/>
          <w:lang w:bidi="ru-RU"/>
        </w:rPr>
        <w:t>®</w:t>
      </w:r>
      <w:r w:rsidRPr="0017482E">
        <w:rPr>
          <w:sz w:val="28"/>
          <w:szCs w:val="28"/>
          <w:vertAlign w:val="superscript"/>
          <w:lang w:val="kk-KZ" w:bidi="ru-RU"/>
        </w:rPr>
        <w:t xml:space="preserve"> </w:t>
      </w:r>
      <w:r w:rsidRPr="0017482E">
        <w:rPr>
          <w:sz w:val="28"/>
          <w:szCs w:val="28"/>
          <w:lang w:bidi="ru-RU"/>
        </w:rPr>
        <w:t>вакцин</w:t>
      </w:r>
      <w:r w:rsidRPr="0017482E">
        <w:rPr>
          <w:sz w:val="28"/>
          <w:szCs w:val="28"/>
          <w:lang w:val="kk-KZ" w:bidi="ru-RU"/>
        </w:rPr>
        <w:t>асының 2 дозасын енгізгеннен кейін анықталған им</w:t>
      </w:r>
      <w:r w:rsidR="00371EEB">
        <w:rPr>
          <w:sz w:val="28"/>
          <w:szCs w:val="28"/>
          <w:lang w:val="kk-KZ" w:bidi="ru-RU"/>
        </w:rPr>
        <w:t>м</w:t>
      </w:r>
      <w:r w:rsidRPr="0017482E">
        <w:rPr>
          <w:sz w:val="28"/>
          <w:szCs w:val="28"/>
          <w:lang w:val="kk-KZ" w:bidi="ru-RU"/>
        </w:rPr>
        <w:t>ундық жауаппен салыстырарлық болғандықтан вакцинаны</w:t>
      </w:r>
      <w:r w:rsidRPr="000D3BF6">
        <w:rPr>
          <w:color w:val="ED7D31"/>
          <w:sz w:val="28"/>
          <w:szCs w:val="28"/>
          <w:lang w:val="kk-KZ" w:bidi="ru-RU"/>
        </w:rPr>
        <w:t xml:space="preserve"> </w:t>
      </w:r>
      <w:r w:rsidRPr="0017482E">
        <w:rPr>
          <w:sz w:val="28"/>
          <w:szCs w:val="28"/>
          <w:lang w:val="kk-KZ" w:bidi="ru-RU"/>
        </w:rPr>
        <w:t>лиофилизацияланған</w:t>
      </w:r>
      <w:r>
        <w:rPr>
          <w:sz w:val="28"/>
          <w:szCs w:val="28"/>
          <w:lang w:val="kk-KZ" w:bidi="ru-RU"/>
        </w:rPr>
        <w:t xml:space="preserve"> түрде қолданудағы тиімділік көрсеткіштері сұйық түрде</w:t>
      </w:r>
      <w:r w:rsidR="00573298">
        <w:rPr>
          <w:sz w:val="28"/>
          <w:szCs w:val="28"/>
          <w:lang w:val="kk-KZ" w:bidi="ru-RU"/>
        </w:rPr>
        <w:t xml:space="preserve"> қолданғанмен экстраполяциялануы  мүмкін</w:t>
      </w:r>
      <w:r w:rsidR="00092B80" w:rsidRPr="0017482E">
        <w:rPr>
          <w:b/>
          <w:sz w:val="28"/>
          <w:szCs w:val="28"/>
          <w:lang w:bidi="ru-RU"/>
        </w:rPr>
        <w:t>.</w:t>
      </w:r>
    </w:p>
    <w:p w:rsidR="00092B80" w:rsidRPr="0017482E" w:rsidRDefault="00092B80" w:rsidP="00092B80">
      <w:pPr>
        <w:jc w:val="both"/>
        <w:rPr>
          <w:i/>
          <w:sz w:val="28"/>
          <w:szCs w:val="28"/>
          <w:u w:val="single"/>
          <w:lang w:bidi="ru-RU"/>
        </w:rPr>
      </w:pPr>
      <w:r w:rsidRPr="0017482E">
        <w:rPr>
          <w:i/>
          <w:sz w:val="28"/>
          <w:szCs w:val="28"/>
          <w:u w:val="single"/>
          <w:lang w:bidi="ru-RU"/>
        </w:rPr>
        <w:t>Иммун</w:t>
      </w:r>
      <w:r w:rsidR="0017482E" w:rsidRPr="0017482E">
        <w:rPr>
          <w:i/>
          <w:sz w:val="28"/>
          <w:szCs w:val="28"/>
          <w:u w:val="single"/>
          <w:lang w:val="kk-KZ" w:bidi="ru-RU"/>
        </w:rPr>
        <w:t xml:space="preserve">дық жауабы </w:t>
      </w:r>
    </w:p>
    <w:p w:rsidR="00771075" w:rsidRDefault="00092B80" w:rsidP="00CA7D00">
      <w:pPr>
        <w:jc w:val="both"/>
        <w:rPr>
          <w:sz w:val="28"/>
          <w:szCs w:val="28"/>
          <w:lang w:val="kk-KZ" w:bidi="ru-RU"/>
        </w:rPr>
      </w:pPr>
      <w:r w:rsidRPr="00EE25E4">
        <w:rPr>
          <w:sz w:val="28"/>
          <w:szCs w:val="28"/>
          <w:lang w:bidi="ru-RU"/>
        </w:rPr>
        <w:t>Ротарикс</w:t>
      </w:r>
      <w:r w:rsidRPr="00EE25E4">
        <w:rPr>
          <w:sz w:val="28"/>
          <w:szCs w:val="28"/>
          <w:vertAlign w:val="superscript"/>
          <w:lang w:bidi="ru-RU"/>
        </w:rPr>
        <w:t>®</w:t>
      </w:r>
      <w:r w:rsidRPr="00EE25E4">
        <w:rPr>
          <w:sz w:val="28"/>
          <w:szCs w:val="28"/>
          <w:lang w:bidi="ru-RU"/>
        </w:rPr>
        <w:t xml:space="preserve"> </w:t>
      </w:r>
      <w:r w:rsidR="00EE25E4" w:rsidRPr="00EE25E4">
        <w:rPr>
          <w:sz w:val="28"/>
          <w:szCs w:val="28"/>
          <w:lang w:bidi="ru-RU"/>
        </w:rPr>
        <w:t>вакцина</w:t>
      </w:r>
      <w:r w:rsidR="00EE25E4" w:rsidRPr="00EE25E4">
        <w:rPr>
          <w:sz w:val="28"/>
          <w:szCs w:val="28"/>
          <w:lang w:val="kk-KZ" w:bidi="ru-RU"/>
        </w:rPr>
        <w:t>сының</w:t>
      </w:r>
      <w:r w:rsidR="00EE25E4" w:rsidRPr="00EE25E4">
        <w:rPr>
          <w:sz w:val="28"/>
          <w:szCs w:val="28"/>
          <w:lang w:bidi="ru-RU"/>
        </w:rPr>
        <w:t xml:space="preserve"> ротавирусты гастроэнтериттен қорғайтын иммунологиялық </w:t>
      </w:r>
      <w:r w:rsidR="00EE25E4">
        <w:rPr>
          <w:sz w:val="28"/>
          <w:szCs w:val="28"/>
          <w:lang w:bidi="ru-RU"/>
        </w:rPr>
        <w:t>механизмі аяғына дейін зерттелмеген.</w:t>
      </w:r>
      <w:r w:rsidR="00EE25E4" w:rsidRPr="00EE25E4">
        <w:rPr>
          <w:sz w:val="28"/>
          <w:szCs w:val="28"/>
          <w:lang w:bidi="ru-RU"/>
        </w:rPr>
        <w:t xml:space="preserve"> </w:t>
      </w:r>
      <w:r w:rsidR="00EE25E4">
        <w:rPr>
          <w:sz w:val="28"/>
          <w:szCs w:val="28"/>
          <w:lang w:bidi="ru-RU"/>
        </w:rPr>
        <w:t>Р</w:t>
      </w:r>
      <w:r w:rsidR="00EE25E4" w:rsidRPr="00EE25E4">
        <w:rPr>
          <w:sz w:val="28"/>
          <w:szCs w:val="28"/>
          <w:lang w:bidi="ru-RU"/>
        </w:rPr>
        <w:t>отавирусты гастроэнтериттен</w:t>
      </w:r>
      <w:r w:rsidR="00EE25E4">
        <w:rPr>
          <w:sz w:val="28"/>
          <w:szCs w:val="28"/>
          <w:lang w:val="kk-KZ" w:bidi="ru-RU"/>
        </w:rPr>
        <w:t xml:space="preserve"> </w:t>
      </w:r>
      <w:r w:rsidR="00EE25E4" w:rsidRPr="00EE25E4">
        <w:rPr>
          <w:sz w:val="28"/>
          <w:szCs w:val="28"/>
          <w:lang w:val="kk-KZ" w:bidi="ru-RU"/>
        </w:rPr>
        <w:t xml:space="preserve">қорғанудың </w:t>
      </w:r>
      <w:r w:rsidR="00EE25E4" w:rsidRPr="00EE25E4">
        <w:rPr>
          <w:sz w:val="28"/>
          <w:szCs w:val="28"/>
          <w:lang w:bidi="ru-RU"/>
        </w:rPr>
        <w:t>вакцинаци</w:t>
      </w:r>
      <w:r w:rsidR="00EE25E4" w:rsidRPr="00EE25E4">
        <w:rPr>
          <w:sz w:val="28"/>
          <w:szCs w:val="28"/>
          <w:lang w:val="kk-KZ" w:bidi="ru-RU"/>
        </w:rPr>
        <w:t>яға</w:t>
      </w:r>
      <w:r w:rsidR="00EE25E4">
        <w:rPr>
          <w:color w:val="ED7D31"/>
          <w:sz w:val="28"/>
          <w:szCs w:val="28"/>
          <w:lang w:val="kk-KZ" w:bidi="ru-RU"/>
        </w:rPr>
        <w:t xml:space="preserve"> </w:t>
      </w:r>
      <w:r w:rsidR="00EE25E4">
        <w:rPr>
          <w:sz w:val="28"/>
          <w:szCs w:val="28"/>
          <w:lang w:val="kk-KZ" w:bidi="ru-RU"/>
        </w:rPr>
        <w:t>иммундық жауапқа қатысы анықталмаған.</w:t>
      </w:r>
    </w:p>
    <w:p w:rsidR="00CA7D00" w:rsidRPr="00E13221" w:rsidRDefault="00CA7D00" w:rsidP="00CA7D00">
      <w:pPr>
        <w:jc w:val="both"/>
        <w:rPr>
          <w:sz w:val="28"/>
          <w:szCs w:val="28"/>
          <w:lang w:val="kk-KZ" w:bidi="ru-RU"/>
        </w:rPr>
      </w:pPr>
      <w:r w:rsidRPr="00CA7D00">
        <w:rPr>
          <w:sz w:val="28"/>
          <w:szCs w:val="28"/>
          <w:lang w:val="kk-KZ" w:bidi="ru-RU"/>
        </w:rPr>
        <w:t>Келесі кестеде лиофилизацияланған түрде Ротарикс</w:t>
      </w:r>
      <w:r w:rsidRPr="000B3506">
        <w:rPr>
          <w:sz w:val="28"/>
          <w:szCs w:val="28"/>
          <w:vertAlign w:val="superscript"/>
          <w:lang w:val="kk-KZ" w:bidi="ru-RU"/>
        </w:rPr>
        <w:t>®</w:t>
      </w:r>
      <w:r w:rsidRPr="00CA7D00">
        <w:rPr>
          <w:sz w:val="28"/>
          <w:szCs w:val="28"/>
          <w:lang w:val="kk-KZ" w:bidi="ru-RU"/>
        </w:rPr>
        <w:t xml:space="preserve"> вакцинасы қолданылған әртүрлі зерттеу деректеріне сәйкес ротавирусқа қатысты бас</w:t>
      </w:r>
      <w:r>
        <w:rPr>
          <w:sz w:val="28"/>
          <w:szCs w:val="28"/>
          <w:lang w:val="kk-KZ" w:bidi="ru-RU"/>
        </w:rPr>
        <w:t>тапқыдан</w:t>
      </w:r>
      <w:r w:rsidRPr="00CA7D00">
        <w:rPr>
          <w:sz w:val="28"/>
          <w:szCs w:val="28"/>
          <w:lang w:val="kk-KZ" w:bidi="ru-RU"/>
        </w:rPr>
        <w:t xml:space="preserve"> серонегативті тұлғалардың (IgA антиденелер титрі &lt; 20 </w:t>
      </w:r>
      <w:r>
        <w:rPr>
          <w:sz w:val="28"/>
          <w:szCs w:val="28"/>
          <w:lang w:val="kk-KZ" w:bidi="ru-RU"/>
        </w:rPr>
        <w:t>Ә</w:t>
      </w:r>
      <w:r w:rsidRPr="00CA7D00">
        <w:rPr>
          <w:sz w:val="28"/>
          <w:szCs w:val="28"/>
          <w:lang w:val="kk-KZ" w:bidi="ru-RU"/>
        </w:rPr>
        <w:t>Б/мл) (ИФА әдісі)</w:t>
      </w:r>
      <w:r>
        <w:rPr>
          <w:sz w:val="28"/>
          <w:szCs w:val="28"/>
          <w:lang w:val="kk-KZ" w:bidi="ru-RU"/>
        </w:rPr>
        <w:t xml:space="preserve">, </w:t>
      </w:r>
      <w:r w:rsidRPr="00CA7D00">
        <w:rPr>
          <w:sz w:val="28"/>
          <w:szCs w:val="28"/>
          <w:lang w:val="kk-KZ" w:bidi="ru-RU"/>
        </w:rPr>
        <w:t xml:space="preserve">вакцинаның екінші дозасын немесе плацебо енгізгеннен кейінгі бір-екі айдан соң ротавирусқа сарысулық IgA антиденелерінің титрі </w:t>
      </w:r>
      <w:r w:rsidRPr="00CA7D00">
        <w:rPr>
          <w:sz w:val="28"/>
          <w:szCs w:val="28"/>
          <w:lang w:bidi="ru-RU"/>
        </w:rPr>
        <w:sym w:font="Symbol" w:char="F0B3"/>
      </w:r>
      <w:r w:rsidRPr="00CA7D00">
        <w:rPr>
          <w:sz w:val="28"/>
          <w:szCs w:val="28"/>
          <w:lang w:val="kk-KZ" w:bidi="ru-RU"/>
        </w:rPr>
        <w:t> 20 </w:t>
      </w:r>
      <w:r>
        <w:rPr>
          <w:sz w:val="28"/>
          <w:szCs w:val="28"/>
          <w:lang w:val="kk-KZ" w:bidi="ru-RU"/>
        </w:rPr>
        <w:t>Ә</w:t>
      </w:r>
      <w:r w:rsidRPr="00CA7D00">
        <w:rPr>
          <w:sz w:val="28"/>
          <w:szCs w:val="28"/>
          <w:lang w:val="kk-KZ" w:bidi="ru-RU"/>
        </w:rPr>
        <w:t xml:space="preserve">Б/мл  </w:t>
      </w:r>
      <w:r>
        <w:rPr>
          <w:sz w:val="28"/>
          <w:szCs w:val="28"/>
          <w:lang w:val="kk-KZ" w:bidi="ru-RU"/>
        </w:rPr>
        <w:t xml:space="preserve">болатын </w:t>
      </w:r>
      <w:r w:rsidRPr="00CA7D00">
        <w:rPr>
          <w:sz w:val="28"/>
          <w:szCs w:val="28"/>
          <w:lang w:val="kk-KZ" w:bidi="ru-RU"/>
        </w:rPr>
        <w:t xml:space="preserve">үлесі </w:t>
      </w:r>
      <w:r>
        <w:rPr>
          <w:sz w:val="28"/>
          <w:szCs w:val="28"/>
          <w:lang w:val="kk-KZ" w:bidi="ru-RU"/>
        </w:rPr>
        <w:t xml:space="preserve"> </w:t>
      </w:r>
      <w:r w:rsidRPr="00CA7D00">
        <w:rPr>
          <w:sz w:val="28"/>
          <w:szCs w:val="28"/>
          <w:lang w:val="kk-KZ" w:bidi="ru-RU"/>
        </w:rPr>
        <w:t>көрсетілген.</w:t>
      </w:r>
    </w:p>
    <w:p w:rsidR="00CA7D00" w:rsidRPr="00EE25E4" w:rsidRDefault="00CA7D00" w:rsidP="00CA7D00">
      <w:pPr>
        <w:jc w:val="both"/>
        <w:rPr>
          <w:sz w:val="28"/>
          <w:szCs w:val="28"/>
          <w:lang w:val="kk-KZ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345"/>
        <w:gridCol w:w="576"/>
        <w:gridCol w:w="1485"/>
        <w:gridCol w:w="576"/>
        <w:gridCol w:w="1371"/>
      </w:tblGrid>
      <w:tr w:rsidR="00FD1B36" w:rsidRPr="00E67F06" w:rsidTr="000D3BF6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92B80" w:rsidRPr="00E67F06" w:rsidRDefault="00FD1B36" w:rsidP="000D3BF6">
            <w:pPr>
              <w:rPr>
                <w:b/>
                <w:bCs/>
                <w:szCs w:val="28"/>
                <w:lang w:bidi="ru-RU"/>
              </w:rPr>
            </w:pPr>
            <w:r>
              <w:rPr>
                <w:b/>
                <w:szCs w:val="28"/>
                <w:lang w:bidi="ru-RU"/>
              </w:rPr>
              <w:t>Сызбасы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2B80" w:rsidRPr="00E67F06" w:rsidRDefault="00FD1B36" w:rsidP="00FD1B36">
            <w:pPr>
              <w:rPr>
                <w:b/>
                <w:bCs/>
                <w:szCs w:val="28"/>
                <w:lang w:bidi="ru-RU"/>
              </w:rPr>
            </w:pPr>
            <w:r>
              <w:rPr>
                <w:b/>
                <w:szCs w:val="28"/>
                <w:lang w:val="kk-KZ" w:bidi="ru-RU"/>
              </w:rPr>
              <w:t xml:space="preserve">Зерттеу жүргізілген ел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80" w:rsidRPr="00E67F06" w:rsidRDefault="00092B80" w:rsidP="000D3BF6">
            <w:pPr>
              <w:rPr>
                <w:b/>
                <w:bCs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Вакцина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80" w:rsidRPr="00E67F06" w:rsidRDefault="00092B80" w:rsidP="000D3BF6">
            <w:pPr>
              <w:rPr>
                <w:b/>
                <w:bCs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Плацебо</w:t>
            </w:r>
          </w:p>
        </w:tc>
      </w:tr>
      <w:tr w:rsidR="008641FF" w:rsidRPr="00E67F06" w:rsidTr="000D3BF6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80" w:rsidRPr="00E67F06" w:rsidRDefault="00092B80" w:rsidP="000D3BF6">
            <w:pPr>
              <w:rPr>
                <w:b/>
                <w:bCs/>
                <w:szCs w:val="28"/>
                <w:lang w:bidi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 xml:space="preserve">% </w:t>
            </w:r>
            <w:r w:rsidRPr="00E67F06">
              <w:rPr>
                <w:b/>
                <w:szCs w:val="28"/>
                <w:lang w:bidi="ru-RU"/>
              </w:rPr>
              <w:sym w:font="Symbol" w:char="F0B3"/>
            </w:r>
            <w:r w:rsidR="00FD1B36">
              <w:rPr>
                <w:b/>
                <w:szCs w:val="28"/>
                <w:lang w:bidi="ru-RU"/>
              </w:rPr>
              <w:t xml:space="preserve"> 20 </w:t>
            </w:r>
            <w:r w:rsidR="000A3174">
              <w:rPr>
                <w:b/>
                <w:szCs w:val="28"/>
                <w:lang w:val="kk-KZ" w:bidi="ru-RU"/>
              </w:rPr>
              <w:t>Ә</w:t>
            </w:r>
            <w:r w:rsidR="00FD1B36">
              <w:rPr>
                <w:b/>
                <w:szCs w:val="28"/>
                <w:lang w:bidi="ru-RU"/>
              </w:rPr>
              <w:t>Б</w:t>
            </w:r>
            <w:r w:rsidRPr="00E67F06">
              <w:rPr>
                <w:b/>
                <w:szCs w:val="28"/>
                <w:lang w:bidi="ru-RU"/>
              </w:rPr>
              <w:t>/мл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sym w:font="Symbol" w:char="F05B"/>
            </w:r>
            <w:r w:rsidRPr="00E67F06">
              <w:rPr>
                <w:b/>
                <w:szCs w:val="28"/>
                <w:lang w:bidi="ru-RU"/>
              </w:rPr>
              <w:t>95</w:t>
            </w:r>
            <w:r w:rsidRPr="00E67F06">
              <w:rPr>
                <w:szCs w:val="28"/>
                <w:lang w:bidi="ru-RU"/>
              </w:rPr>
              <w:t> </w:t>
            </w:r>
            <w:r w:rsidR="00FD1B36">
              <w:rPr>
                <w:b/>
                <w:szCs w:val="28"/>
                <w:lang w:bidi="ru-RU"/>
              </w:rPr>
              <w:t>% СА</w:t>
            </w:r>
            <w:r w:rsidRPr="00E67F06">
              <w:rPr>
                <w:b/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 xml:space="preserve">% </w:t>
            </w:r>
            <w:r w:rsidRPr="00E67F06">
              <w:rPr>
                <w:b/>
                <w:szCs w:val="28"/>
                <w:lang w:bidi="ru-RU"/>
              </w:rPr>
              <w:sym w:font="Symbol" w:char="F0B3"/>
            </w:r>
            <w:r w:rsidR="00FD1B36">
              <w:rPr>
                <w:b/>
                <w:szCs w:val="28"/>
                <w:lang w:bidi="ru-RU"/>
              </w:rPr>
              <w:t xml:space="preserve"> 20 </w:t>
            </w:r>
            <w:r w:rsidR="000A3174">
              <w:rPr>
                <w:b/>
                <w:szCs w:val="28"/>
                <w:lang w:val="kk-KZ" w:bidi="ru-RU"/>
              </w:rPr>
              <w:t>Ә</w:t>
            </w:r>
            <w:r w:rsidR="000A3174">
              <w:rPr>
                <w:b/>
                <w:szCs w:val="28"/>
                <w:lang w:bidi="ru-RU"/>
              </w:rPr>
              <w:t>Б</w:t>
            </w:r>
            <w:r w:rsidR="000A3174" w:rsidRPr="00E67F06">
              <w:rPr>
                <w:b/>
                <w:szCs w:val="28"/>
                <w:lang w:bidi="ru-RU"/>
              </w:rPr>
              <w:t xml:space="preserve"> </w:t>
            </w:r>
            <w:r w:rsidRPr="00E67F06">
              <w:rPr>
                <w:b/>
                <w:szCs w:val="28"/>
                <w:lang w:bidi="ru-RU"/>
              </w:rPr>
              <w:t>/мл</w:t>
            </w:r>
          </w:p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sym w:font="Symbol" w:char="F05B"/>
            </w:r>
            <w:r w:rsidRPr="00E67F06">
              <w:rPr>
                <w:b/>
                <w:szCs w:val="28"/>
                <w:lang w:bidi="ru-RU"/>
              </w:rPr>
              <w:t>95</w:t>
            </w:r>
            <w:r w:rsidRPr="00E67F06">
              <w:rPr>
                <w:szCs w:val="28"/>
                <w:lang w:bidi="ru-RU"/>
              </w:rPr>
              <w:t> </w:t>
            </w:r>
            <w:r w:rsidR="00FD1B36">
              <w:rPr>
                <w:b/>
                <w:szCs w:val="28"/>
                <w:lang w:bidi="ru-RU"/>
              </w:rPr>
              <w:t>% СА</w:t>
            </w:r>
            <w:r w:rsidRPr="00E67F06">
              <w:rPr>
                <w:b/>
                <w:szCs w:val="28"/>
                <w:lang w:bidi="ru-RU"/>
              </w:rPr>
              <w:sym w:font="Symbol" w:char="F05D"/>
            </w:r>
          </w:p>
        </w:tc>
      </w:tr>
      <w:tr w:rsidR="008641FF" w:rsidRPr="00E67F06" w:rsidTr="000D3BF6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092B80" w:rsidRPr="00FD1B36" w:rsidRDefault="00FD1B36" w:rsidP="000D3BF6">
            <w:pPr>
              <w:rPr>
                <w:b/>
                <w:bCs/>
                <w:szCs w:val="28"/>
                <w:lang w:val="kk-KZ" w:bidi="ru-RU"/>
              </w:rPr>
            </w:pPr>
            <w:r>
              <w:rPr>
                <w:b/>
                <w:szCs w:val="28"/>
                <w:lang w:bidi="ru-RU"/>
              </w:rPr>
              <w:t>2, 3 </w:t>
            </w:r>
            <w:r w:rsidR="00092B80" w:rsidRPr="00E67F06">
              <w:rPr>
                <w:b/>
                <w:szCs w:val="28"/>
                <w:lang w:bidi="ru-RU"/>
              </w:rPr>
              <w:t>а</w:t>
            </w:r>
            <w:r>
              <w:rPr>
                <w:b/>
                <w:szCs w:val="28"/>
                <w:lang w:val="kk-KZ" w:bidi="ru-RU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Франция, Германия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82,8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77,5; 87,4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8,7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4,4; 15,0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8641FF" w:rsidRPr="00E67F06" w:rsidTr="000D3BF6">
        <w:trPr>
          <w:trHeight w:val="20"/>
        </w:trPr>
        <w:tc>
          <w:tcPr>
            <w:tcW w:w="0" w:type="auto"/>
          </w:tcPr>
          <w:p w:rsidR="00092B80" w:rsidRPr="00E67F06" w:rsidRDefault="00092B80" w:rsidP="00FD1B36">
            <w:pPr>
              <w:rPr>
                <w:b/>
                <w:bCs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lastRenderedPageBreak/>
              <w:t>2, 4</w:t>
            </w:r>
            <w:r w:rsidR="00FD1B36" w:rsidRPr="00E67F06">
              <w:rPr>
                <w:b/>
                <w:szCs w:val="28"/>
                <w:lang w:bidi="ru-RU"/>
              </w:rPr>
              <w:t xml:space="preserve"> а</w:t>
            </w:r>
            <w:r w:rsidR="00FD1B36">
              <w:rPr>
                <w:b/>
                <w:szCs w:val="28"/>
                <w:lang w:val="kk-KZ" w:bidi="ru-RU"/>
              </w:rPr>
              <w:t>й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Испания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186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85,5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79,6; 90,2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89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12,4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6,3; 21,0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8641FF" w:rsidRPr="00E67F06" w:rsidTr="000D3BF6">
        <w:trPr>
          <w:trHeight w:val="20"/>
        </w:trPr>
        <w:tc>
          <w:tcPr>
            <w:tcW w:w="0" w:type="auto"/>
            <w:tcBorders>
              <w:bottom w:val="nil"/>
            </w:tcBorders>
          </w:tcPr>
          <w:p w:rsidR="00092B80" w:rsidRPr="00E67F06" w:rsidRDefault="00092B80" w:rsidP="00FD1B36">
            <w:pPr>
              <w:rPr>
                <w:b/>
                <w:bCs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3, 5 </w:t>
            </w:r>
            <w:r w:rsidR="00FD1B36" w:rsidRPr="00E67F06">
              <w:rPr>
                <w:b/>
                <w:szCs w:val="28"/>
                <w:lang w:bidi="ru-RU"/>
              </w:rPr>
              <w:t>а</w:t>
            </w:r>
            <w:r w:rsidR="00FD1B36">
              <w:rPr>
                <w:b/>
                <w:szCs w:val="28"/>
                <w:lang w:val="kk-KZ" w:bidi="ru-RU"/>
              </w:rPr>
              <w:t>й</w:t>
            </w:r>
          </w:p>
        </w:tc>
        <w:tc>
          <w:tcPr>
            <w:tcW w:w="0" w:type="auto"/>
            <w:tcBorders>
              <w:bottom w:val="nil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Финляндия, Италия</w:t>
            </w:r>
          </w:p>
        </w:tc>
        <w:tc>
          <w:tcPr>
            <w:tcW w:w="0" w:type="auto"/>
            <w:tcBorders>
              <w:bottom w:val="nil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180</w:t>
            </w:r>
          </w:p>
        </w:tc>
        <w:tc>
          <w:tcPr>
            <w:tcW w:w="0" w:type="auto"/>
            <w:tcBorders>
              <w:bottom w:val="nil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94,4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90,0; 97,3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bottom w:val="nil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114</w:t>
            </w:r>
          </w:p>
        </w:tc>
        <w:tc>
          <w:tcPr>
            <w:tcW w:w="0" w:type="auto"/>
            <w:tcBorders>
              <w:bottom w:val="nil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3,5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1,0; 8,7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8641FF" w:rsidRPr="00E67F06" w:rsidTr="000D3BF6">
        <w:trPr>
          <w:trHeight w:val="20"/>
        </w:trPr>
        <w:tc>
          <w:tcPr>
            <w:tcW w:w="0" w:type="auto"/>
            <w:tcBorders>
              <w:bottom w:val="double" w:sz="4" w:space="0" w:color="auto"/>
            </w:tcBorders>
          </w:tcPr>
          <w:p w:rsidR="00092B80" w:rsidRPr="00E67F06" w:rsidRDefault="00092B80" w:rsidP="00FD1B36">
            <w:pPr>
              <w:rPr>
                <w:b/>
                <w:bCs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3, 4 </w:t>
            </w:r>
            <w:r w:rsidR="00FD1B36" w:rsidRPr="00E67F06">
              <w:rPr>
                <w:b/>
                <w:szCs w:val="28"/>
                <w:lang w:bidi="ru-RU"/>
              </w:rPr>
              <w:t>а</w:t>
            </w:r>
            <w:r w:rsidR="00FD1B36">
              <w:rPr>
                <w:b/>
                <w:szCs w:val="28"/>
                <w:lang w:val="kk-KZ" w:bidi="ru-RU"/>
              </w:rPr>
              <w:t>й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92B80" w:rsidRPr="00FD1B36" w:rsidRDefault="00FD1B36" w:rsidP="000D3BF6">
            <w:pPr>
              <w:rPr>
                <w:szCs w:val="28"/>
                <w:lang w:val="kk-KZ" w:bidi="ru-RU"/>
              </w:rPr>
            </w:pPr>
            <w:r>
              <w:rPr>
                <w:szCs w:val="28"/>
                <w:lang w:bidi="ru-RU"/>
              </w:rPr>
              <w:t>Чех</w:t>
            </w:r>
            <w:r w:rsidR="00092B80" w:rsidRPr="00E67F06">
              <w:rPr>
                <w:szCs w:val="28"/>
                <w:lang w:bidi="ru-RU"/>
              </w:rPr>
              <w:t xml:space="preserve"> Республика</w:t>
            </w:r>
            <w:r>
              <w:rPr>
                <w:szCs w:val="28"/>
                <w:lang w:val="kk-KZ" w:bidi="ru-RU"/>
              </w:rPr>
              <w:t>сы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182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84,6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78,5; 89,5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2,2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0,3; 7,8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8641FF" w:rsidRPr="00E67F06" w:rsidTr="000D3BF6">
        <w:trPr>
          <w:trHeight w:val="20"/>
        </w:trPr>
        <w:tc>
          <w:tcPr>
            <w:tcW w:w="0" w:type="auto"/>
            <w:tcBorders>
              <w:top w:val="double" w:sz="4" w:space="0" w:color="auto"/>
            </w:tcBorders>
          </w:tcPr>
          <w:p w:rsidR="00092B80" w:rsidRPr="00E67F06" w:rsidRDefault="00092B80" w:rsidP="00FD1B36">
            <w:pPr>
              <w:rPr>
                <w:b/>
                <w:bCs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2, 3-4 </w:t>
            </w:r>
            <w:r w:rsidR="00FD1B36" w:rsidRPr="00E67F06">
              <w:rPr>
                <w:b/>
                <w:szCs w:val="28"/>
                <w:lang w:bidi="ru-RU"/>
              </w:rPr>
              <w:t>а</w:t>
            </w:r>
            <w:r w:rsidR="00FD1B36">
              <w:rPr>
                <w:b/>
                <w:szCs w:val="28"/>
                <w:lang w:val="kk-KZ" w:bidi="ru-RU"/>
              </w:rPr>
              <w:t>й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92B80" w:rsidRPr="00E67F06" w:rsidRDefault="00FD1B36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Латын</w:t>
            </w:r>
            <w:r w:rsidR="00092B80" w:rsidRPr="00E67F06">
              <w:rPr>
                <w:szCs w:val="28"/>
                <w:lang w:bidi="ru-RU"/>
              </w:rPr>
              <w:t xml:space="preserve"> Америка</w:t>
            </w:r>
            <w:r>
              <w:rPr>
                <w:szCs w:val="28"/>
                <w:lang w:val="kk-KZ" w:bidi="ru-RU"/>
              </w:rPr>
              <w:t>сы</w:t>
            </w:r>
            <w:r>
              <w:rPr>
                <w:szCs w:val="28"/>
                <w:lang w:bidi="ru-RU"/>
              </w:rPr>
              <w:t>, 11 ел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393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77,9 %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73,8; 81,6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341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15,1 %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sym w:font="Symbol" w:char="F05B"/>
            </w:r>
            <w:r w:rsidRPr="00E67F06">
              <w:rPr>
                <w:szCs w:val="28"/>
                <w:lang w:bidi="ru-RU"/>
              </w:rPr>
              <w:t>11,7; 19,0</w:t>
            </w:r>
            <w:r w:rsidRPr="00E67F06">
              <w:rPr>
                <w:szCs w:val="28"/>
                <w:lang w:bidi="ru-RU"/>
              </w:rPr>
              <w:sym w:font="Symbol" w:char="F05D"/>
            </w:r>
          </w:p>
        </w:tc>
      </w:tr>
      <w:tr w:rsidR="008641FF" w:rsidRPr="00E67F06" w:rsidTr="000D3BF6">
        <w:trPr>
          <w:trHeight w:val="2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0" w:rsidRPr="00E67F06" w:rsidRDefault="00092B80" w:rsidP="000D3BF6">
            <w:pPr>
              <w:rPr>
                <w:b/>
                <w:szCs w:val="28"/>
                <w:lang w:bidi="ru-RU"/>
              </w:rPr>
            </w:pPr>
            <w:r w:rsidRPr="00E67F06">
              <w:rPr>
                <w:b/>
                <w:szCs w:val="28"/>
                <w:lang w:bidi="ru-RU"/>
              </w:rPr>
              <w:t>10, 14 </w:t>
            </w:r>
            <w:r w:rsidR="00FD1B36">
              <w:rPr>
                <w:b/>
                <w:szCs w:val="28"/>
                <w:lang w:val="kk-KZ" w:bidi="ru-RU"/>
              </w:rPr>
              <w:t>апта және</w:t>
            </w:r>
            <w:r w:rsidR="00FD1B36">
              <w:rPr>
                <w:b/>
                <w:szCs w:val="28"/>
                <w:lang w:bidi="ru-RU"/>
              </w:rPr>
              <w:t xml:space="preserve"> </w:t>
            </w:r>
            <w:r w:rsidRPr="00E67F06">
              <w:rPr>
                <w:b/>
                <w:szCs w:val="28"/>
                <w:lang w:bidi="ru-RU"/>
              </w:rPr>
              <w:t xml:space="preserve"> 6, 10, 14</w:t>
            </w:r>
          </w:p>
          <w:p w:rsidR="00092B80" w:rsidRPr="00E67F06" w:rsidRDefault="00FD1B36" w:rsidP="008641FF">
            <w:pPr>
              <w:rPr>
                <w:b/>
                <w:bCs/>
                <w:szCs w:val="28"/>
                <w:lang w:bidi="ru-RU"/>
              </w:rPr>
            </w:pPr>
            <w:r>
              <w:rPr>
                <w:b/>
                <w:szCs w:val="28"/>
                <w:lang w:val="kk-KZ" w:bidi="ru-RU"/>
              </w:rPr>
              <w:t>апта</w:t>
            </w:r>
            <w:r w:rsidR="00092B80" w:rsidRPr="00E67F06">
              <w:rPr>
                <w:b/>
                <w:szCs w:val="28"/>
                <w:lang w:bidi="ru-RU"/>
              </w:rPr>
              <w:t> (</w:t>
            </w:r>
            <w:r w:rsidR="008641FF">
              <w:rPr>
                <w:b/>
                <w:szCs w:val="28"/>
                <w:lang w:val="kk-KZ" w:bidi="ru-RU"/>
              </w:rPr>
              <w:t>барлығын қоса алғанда</w:t>
            </w:r>
            <w:r w:rsidR="00092B80" w:rsidRPr="00E67F06">
              <w:rPr>
                <w:b/>
                <w:szCs w:val="28"/>
                <w:lang w:bidi="ru-RU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0" w:rsidRPr="00E67F06" w:rsidRDefault="00FD1B36" w:rsidP="000D3BF6">
            <w:pPr>
              <w:rPr>
                <w:bCs/>
                <w:szCs w:val="28"/>
                <w:lang w:bidi="ru-RU"/>
              </w:rPr>
            </w:pPr>
            <w:r>
              <w:rPr>
                <w:szCs w:val="28"/>
                <w:lang w:val="kk-KZ" w:bidi="ru-RU"/>
              </w:rPr>
              <w:t xml:space="preserve">Оңтүстік </w:t>
            </w:r>
            <w:r w:rsidR="00092B80" w:rsidRPr="00E67F06">
              <w:rPr>
                <w:szCs w:val="28"/>
                <w:lang w:bidi="ru-RU"/>
              </w:rPr>
              <w:t>Африка, Малави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0" w:rsidRPr="00E67F06" w:rsidRDefault="00092B80" w:rsidP="000D3BF6">
            <w:pPr>
              <w:rPr>
                <w:bCs/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221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58,4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[51,6; 64,9]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111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22,5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[15,1; 31,4]</w:t>
            </w:r>
          </w:p>
        </w:tc>
      </w:tr>
    </w:tbl>
    <w:p w:rsidR="00092B80" w:rsidRPr="00297428" w:rsidRDefault="00092B80" w:rsidP="00092B80">
      <w:pPr>
        <w:jc w:val="both"/>
        <w:rPr>
          <w:sz w:val="28"/>
          <w:szCs w:val="28"/>
          <w:lang w:bidi="ru-RU"/>
        </w:rPr>
      </w:pPr>
    </w:p>
    <w:p w:rsidR="00092B80" w:rsidRPr="00E13221" w:rsidRDefault="00E13221" w:rsidP="00092B80">
      <w:pPr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val="kk-KZ" w:bidi="ru-RU"/>
        </w:rPr>
        <w:t xml:space="preserve">Үш бақыланатын салыстыру зерттеулеріндегі </w:t>
      </w:r>
      <w:r w:rsidR="00092B80" w:rsidRPr="00E13221">
        <w:rPr>
          <w:sz w:val="28"/>
          <w:szCs w:val="28"/>
          <w:lang w:val="kk-KZ" w:bidi="ru-RU"/>
        </w:rPr>
        <w:t xml:space="preserve">Ротарикс® </w:t>
      </w:r>
      <w:r>
        <w:rPr>
          <w:sz w:val="28"/>
          <w:szCs w:val="28"/>
          <w:lang w:val="kk-KZ" w:bidi="ru-RU"/>
        </w:rPr>
        <w:t>вакцинасын сұйық түрде енгізгенде алынған иммундық жауап</w:t>
      </w:r>
      <w:r w:rsidR="00092B80" w:rsidRPr="00E13221">
        <w:rPr>
          <w:sz w:val="28"/>
          <w:szCs w:val="28"/>
          <w:lang w:val="kk-KZ" w:bidi="ru-RU"/>
        </w:rPr>
        <w:t>, лиофилиз</w:t>
      </w:r>
      <w:r>
        <w:rPr>
          <w:sz w:val="28"/>
          <w:szCs w:val="28"/>
          <w:lang w:val="kk-KZ" w:bidi="ru-RU"/>
        </w:rPr>
        <w:t>ацияланған түрдегі</w:t>
      </w:r>
      <w:r w:rsidRPr="00E13221">
        <w:rPr>
          <w:sz w:val="28"/>
          <w:szCs w:val="28"/>
          <w:lang w:val="kk-KZ" w:bidi="ru-RU"/>
        </w:rPr>
        <w:t xml:space="preserve"> Ротарикс®</w:t>
      </w:r>
      <w:r>
        <w:rPr>
          <w:sz w:val="28"/>
          <w:szCs w:val="28"/>
          <w:lang w:val="kk-KZ" w:bidi="ru-RU"/>
        </w:rPr>
        <w:t xml:space="preserve"> вакцинасын енгізгенде алған</w:t>
      </w:r>
      <w:r w:rsidR="00617704">
        <w:rPr>
          <w:sz w:val="28"/>
          <w:szCs w:val="28"/>
          <w:lang w:val="kk-KZ" w:bidi="ru-RU"/>
        </w:rPr>
        <w:t xml:space="preserve"> жауаппен</w:t>
      </w:r>
      <w:r>
        <w:rPr>
          <w:sz w:val="28"/>
          <w:szCs w:val="28"/>
          <w:lang w:val="kk-KZ" w:bidi="ru-RU"/>
        </w:rPr>
        <w:t xml:space="preserve"> салыстырарлық болды.</w:t>
      </w:r>
    </w:p>
    <w:p w:rsidR="00092B80" w:rsidRPr="00E13221" w:rsidRDefault="00092B80" w:rsidP="00092B80">
      <w:pPr>
        <w:jc w:val="both"/>
        <w:rPr>
          <w:sz w:val="28"/>
          <w:szCs w:val="28"/>
          <w:u w:val="single"/>
          <w:lang w:val="kk-KZ" w:bidi="ru-RU"/>
        </w:rPr>
      </w:pPr>
    </w:p>
    <w:p w:rsidR="0087400D" w:rsidRPr="0087400D" w:rsidRDefault="0087400D" w:rsidP="0087400D">
      <w:pPr>
        <w:widowControl w:val="0"/>
        <w:tabs>
          <w:tab w:val="left" w:pos="9072"/>
        </w:tabs>
        <w:adjustRightInd w:val="0"/>
        <w:spacing w:line="246" w:lineRule="auto"/>
        <w:ind w:right="-29"/>
        <w:jc w:val="both"/>
        <w:rPr>
          <w:i/>
          <w:sz w:val="28"/>
          <w:szCs w:val="28"/>
          <w:u w:val="single"/>
          <w:lang w:val="kk-KZ"/>
        </w:rPr>
      </w:pPr>
      <w:r w:rsidRPr="0087400D">
        <w:rPr>
          <w:i/>
          <w:sz w:val="28"/>
          <w:szCs w:val="28"/>
          <w:u w:val="single"/>
          <w:lang w:val="kk-KZ"/>
        </w:rPr>
        <w:t xml:space="preserve">Шала туған балалардағы </w:t>
      </w:r>
      <w:r>
        <w:rPr>
          <w:i/>
          <w:sz w:val="28"/>
          <w:szCs w:val="28"/>
          <w:u w:val="single"/>
          <w:lang w:val="kk-KZ"/>
        </w:rPr>
        <w:t xml:space="preserve">иммундық жауабы </w:t>
      </w:r>
    </w:p>
    <w:p w:rsidR="00092B80" w:rsidRPr="00E13221" w:rsidRDefault="00CC34E3" w:rsidP="00092B80">
      <w:pPr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val="kk-KZ" w:bidi="ru-RU"/>
        </w:rPr>
        <w:t>Жүктіліктің 27 апта</w:t>
      </w:r>
      <w:r w:rsidR="00235E79">
        <w:rPr>
          <w:sz w:val="28"/>
          <w:szCs w:val="28"/>
          <w:lang w:val="kk-KZ" w:bidi="ru-RU"/>
        </w:rPr>
        <w:t>лық мерзімінен кейін</w:t>
      </w:r>
      <w:r>
        <w:rPr>
          <w:sz w:val="28"/>
          <w:szCs w:val="28"/>
          <w:lang w:val="kk-KZ" w:bidi="ru-RU"/>
        </w:rPr>
        <w:t xml:space="preserve"> шала туған бал</w:t>
      </w:r>
      <w:r w:rsidR="00CE1DB2">
        <w:rPr>
          <w:sz w:val="28"/>
          <w:szCs w:val="28"/>
          <w:lang w:val="kk-KZ" w:bidi="ru-RU"/>
        </w:rPr>
        <w:t>а</w:t>
      </w:r>
      <w:r>
        <w:rPr>
          <w:sz w:val="28"/>
          <w:szCs w:val="28"/>
          <w:lang w:val="kk-KZ" w:bidi="ru-RU"/>
        </w:rPr>
        <w:t>лар қатыстырылуымен жүргізілген клиникалық зерттеулерде</w:t>
      </w:r>
      <w:r w:rsidR="00092B80" w:rsidRPr="00150EFD">
        <w:rPr>
          <w:sz w:val="28"/>
          <w:szCs w:val="28"/>
          <w:lang w:val="kk-KZ" w:bidi="ru-RU"/>
        </w:rPr>
        <w:t xml:space="preserve">, </w:t>
      </w:r>
      <w:r w:rsidR="00E13221" w:rsidRPr="00150EFD">
        <w:rPr>
          <w:sz w:val="28"/>
          <w:szCs w:val="28"/>
          <w:lang w:val="kk-KZ" w:bidi="ru-RU"/>
        </w:rPr>
        <w:t>147 адам бар қосалқы топқа Ротарикс</w:t>
      </w:r>
      <w:r w:rsidR="00E13221" w:rsidRPr="00150EFD">
        <w:rPr>
          <w:sz w:val="28"/>
          <w:szCs w:val="28"/>
          <w:vertAlign w:val="superscript"/>
          <w:lang w:val="kk-KZ" w:bidi="ru-RU"/>
        </w:rPr>
        <w:t>®</w:t>
      </w:r>
      <w:r w:rsidR="00235E79">
        <w:rPr>
          <w:sz w:val="28"/>
          <w:szCs w:val="28"/>
          <w:vertAlign w:val="superscript"/>
          <w:lang w:val="kk-KZ" w:bidi="ru-RU"/>
        </w:rPr>
        <w:t xml:space="preserve"> </w:t>
      </w:r>
      <w:r w:rsidR="00E13221">
        <w:rPr>
          <w:sz w:val="28"/>
          <w:szCs w:val="28"/>
          <w:lang w:val="kk-KZ" w:bidi="ru-RU"/>
        </w:rPr>
        <w:t xml:space="preserve">вакцинасына </w:t>
      </w:r>
      <w:r w:rsidR="00E13221" w:rsidRPr="00150EFD">
        <w:rPr>
          <w:sz w:val="28"/>
          <w:szCs w:val="28"/>
          <w:lang w:val="kk-KZ" w:bidi="ru-RU"/>
        </w:rPr>
        <w:t>иммуноген</w:t>
      </w:r>
      <w:r w:rsidR="00E13221">
        <w:rPr>
          <w:sz w:val="28"/>
          <w:szCs w:val="28"/>
          <w:lang w:val="kk-KZ" w:bidi="ru-RU"/>
        </w:rPr>
        <w:t>ділігіне бағалау жүргізілді</w:t>
      </w:r>
      <w:r w:rsidR="00092B80" w:rsidRPr="00150EFD">
        <w:rPr>
          <w:sz w:val="28"/>
          <w:szCs w:val="28"/>
          <w:lang w:val="kk-KZ" w:bidi="ru-RU"/>
        </w:rPr>
        <w:t xml:space="preserve">, </w:t>
      </w:r>
      <w:r w:rsidR="00E13221">
        <w:rPr>
          <w:sz w:val="28"/>
          <w:szCs w:val="28"/>
          <w:lang w:val="kk-KZ" w:bidi="ru-RU"/>
        </w:rPr>
        <w:t xml:space="preserve">және </w:t>
      </w:r>
      <w:r w:rsidR="00E13221" w:rsidRPr="00150EFD">
        <w:rPr>
          <w:sz w:val="28"/>
          <w:szCs w:val="28"/>
          <w:lang w:val="kk-KZ" w:bidi="ru-RU"/>
        </w:rPr>
        <w:t>Ротарикс</w:t>
      </w:r>
      <w:r w:rsidR="00E13221" w:rsidRPr="00150EFD">
        <w:rPr>
          <w:sz w:val="28"/>
          <w:szCs w:val="28"/>
          <w:vertAlign w:val="superscript"/>
          <w:lang w:val="kk-KZ" w:bidi="ru-RU"/>
        </w:rPr>
        <w:t>®</w:t>
      </w:r>
      <w:r w:rsidR="00235E79">
        <w:rPr>
          <w:sz w:val="28"/>
          <w:szCs w:val="28"/>
          <w:vertAlign w:val="superscript"/>
          <w:lang w:val="kk-KZ" w:bidi="ru-RU"/>
        </w:rPr>
        <w:t xml:space="preserve"> </w:t>
      </w:r>
      <w:r w:rsidR="00E13221" w:rsidRPr="00150EFD">
        <w:rPr>
          <w:sz w:val="28"/>
          <w:szCs w:val="28"/>
          <w:lang w:val="kk-KZ" w:bidi="ru-RU"/>
        </w:rPr>
        <w:t>бұл</w:t>
      </w:r>
      <w:r w:rsidR="00E13221">
        <w:rPr>
          <w:sz w:val="28"/>
          <w:szCs w:val="28"/>
          <w:lang w:val="kk-KZ" w:bidi="ru-RU"/>
        </w:rPr>
        <w:t xml:space="preserve"> </w:t>
      </w:r>
      <w:r w:rsidR="00E13221" w:rsidRPr="00150EFD">
        <w:rPr>
          <w:sz w:val="28"/>
          <w:szCs w:val="28"/>
          <w:lang w:val="kk-KZ" w:bidi="ru-RU"/>
        </w:rPr>
        <w:t>популяци</w:t>
      </w:r>
      <w:r w:rsidR="00E13221">
        <w:rPr>
          <w:sz w:val="28"/>
          <w:szCs w:val="28"/>
          <w:lang w:val="kk-KZ" w:bidi="ru-RU"/>
        </w:rPr>
        <w:t xml:space="preserve">яда </w:t>
      </w:r>
      <w:r w:rsidR="00E13221" w:rsidRPr="00150EFD">
        <w:rPr>
          <w:sz w:val="28"/>
          <w:szCs w:val="28"/>
          <w:lang w:val="kk-KZ" w:bidi="ru-RU"/>
        </w:rPr>
        <w:t>иммуноген</w:t>
      </w:r>
      <w:r w:rsidR="00E13221">
        <w:rPr>
          <w:sz w:val="28"/>
          <w:szCs w:val="28"/>
          <w:lang w:val="kk-KZ" w:bidi="ru-RU"/>
        </w:rPr>
        <w:t>ді болып табылатыны көрсетілді</w:t>
      </w:r>
      <w:r w:rsidR="00E13221" w:rsidRPr="00150EFD">
        <w:rPr>
          <w:sz w:val="28"/>
          <w:szCs w:val="28"/>
          <w:lang w:val="kk-KZ" w:bidi="ru-RU"/>
        </w:rPr>
        <w:t xml:space="preserve">; </w:t>
      </w:r>
      <w:r w:rsidR="00E13221">
        <w:rPr>
          <w:sz w:val="28"/>
          <w:szCs w:val="28"/>
          <w:lang w:val="kk-KZ" w:bidi="ru-RU"/>
        </w:rPr>
        <w:t xml:space="preserve">балалардың </w:t>
      </w:r>
      <w:r w:rsidR="00E13221" w:rsidRPr="00150EFD">
        <w:rPr>
          <w:sz w:val="28"/>
          <w:szCs w:val="28"/>
          <w:lang w:val="kk-KZ" w:bidi="ru-RU"/>
        </w:rPr>
        <w:t>85,7 %</w:t>
      </w:r>
      <w:r w:rsidR="00E13221">
        <w:rPr>
          <w:sz w:val="28"/>
          <w:szCs w:val="28"/>
          <w:lang w:val="kk-KZ" w:bidi="ru-RU"/>
        </w:rPr>
        <w:t>-да</w:t>
      </w:r>
      <w:r w:rsidR="00E13221" w:rsidRPr="00150EFD">
        <w:rPr>
          <w:sz w:val="28"/>
          <w:szCs w:val="28"/>
          <w:lang w:val="kk-KZ" w:bidi="ru-RU"/>
        </w:rPr>
        <w:t xml:space="preserve"> (95 СА</w:t>
      </w:r>
      <w:r w:rsidR="00092B80" w:rsidRPr="00150EFD">
        <w:rPr>
          <w:sz w:val="28"/>
          <w:szCs w:val="28"/>
          <w:lang w:val="kk-KZ" w:bidi="ru-RU"/>
        </w:rPr>
        <w:t xml:space="preserve">: 79,0; 90,9) </w:t>
      </w:r>
      <w:r w:rsidR="00E13221">
        <w:rPr>
          <w:sz w:val="28"/>
          <w:szCs w:val="28"/>
          <w:lang w:val="kk-KZ" w:bidi="ru-RU"/>
        </w:rPr>
        <w:t xml:space="preserve">вакцинаның екінші дозасын енгізгеннен кейін бір айдан соң </w:t>
      </w:r>
      <w:r w:rsidR="00E13221" w:rsidRPr="00150EFD">
        <w:rPr>
          <w:sz w:val="28"/>
          <w:szCs w:val="28"/>
          <w:lang w:val="kk-KZ" w:bidi="ru-RU"/>
        </w:rPr>
        <w:t xml:space="preserve">ротавирусқа </w:t>
      </w:r>
      <w:r w:rsidR="00235E79" w:rsidRPr="00150EFD">
        <w:rPr>
          <w:sz w:val="28"/>
          <w:szCs w:val="28"/>
          <w:lang w:val="kk-KZ" w:bidi="ru-RU"/>
        </w:rPr>
        <w:t xml:space="preserve">IgA </w:t>
      </w:r>
      <w:r w:rsidR="00E13221" w:rsidRPr="00150EFD">
        <w:rPr>
          <w:sz w:val="28"/>
          <w:szCs w:val="28"/>
          <w:lang w:val="kk-KZ" w:bidi="ru-RU"/>
        </w:rPr>
        <w:t xml:space="preserve">сарысулық антидене титрі </w:t>
      </w:r>
      <w:r w:rsidR="00092B80" w:rsidRPr="00297428">
        <w:rPr>
          <w:sz w:val="28"/>
          <w:szCs w:val="28"/>
          <w:lang w:bidi="ru-RU"/>
        </w:rPr>
        <w:sym w:font="Symbol" w:char="F0B3"/>
      </w:r>
      <w:r w:rsidR="00E13221" w:rsidRPr="00150EFD">
        <w:rPr>
          <w:sz w:val="28"/>
          <w:szCs w:val="28"/>
          <w:lang w:val="kk-KZ" w:bidi="ru-RU"/>
        </w:rPr>
        <w:t xml:space="preserve"> 20 </w:t>
      </w:r>
      <w:r w:rsidR="000A3174" w:rsidRPr="000A3174">
        <w:rPr>
          <w:szCs w:val="28"/>
          <w:lang w:val="kk-KZ" w:bidi="ru-RU"/>
        </w:rPr>
        <w:t>Ә</w:t>
      </w:r>
      <w:r w:rsidR="000A3174" w:rsidRPr="00150EFD">
        <w:rPr>
          <w:szCs w:val="28"/>
          <w:lang w:val="kk-KZ" w:bidi="ru-RU"/>
        </w:rPr>
        <w:t>Б</w:t>
      </w:r>
      <w:r w:rsidR="00092B80" w:rsidRPr="00150EFD">
        <w:rPr>
          <w:sz w:val="28"/>
          <w:szCs w:val="28"/>
          <w:lang w:val="kk-KZ" w:bidi="ru-RU"/>
        </w:rPr>
        <w:t>/мл (ИФА</w:t>
      </w:r>
      <w:r w:rsidR="00E13221">
        <w:rPr>
          <w:sz w:val="28"/>
          <w:szCs w:val="28"/>
          <w:lang w:val="kk-KZ" w:bidi="ru-RU"/>
        </w:rPr>
        <w:t xml:space="preserve"> әдісі</w:t>
      </w:r>
      <w:r w:rsidR="00092B80" w:rsidRPr="00150EFD">
        <w:rPr>
          <w:sz w:val="28"/>
          <w:szCs w:val="28"/>
          <w:lang w:val="kk-KZ" w:bidi="ru-RU"/>
        </w:rPr>
        <w:t xml:space="preserve">) </w:t>
      </w:r>
      <w:r w:rsidR="00E13221">
        <w:rPr>
          <w:sz w:val="28"/>
          <w:szCs w:val="28"/>
          <w:lang w:val="kk-KZ" w:bidi="ru-RU"/>
        </w:rPr>
        <w:t>қол жетті</w:t>
      </w:r>
      <w:r w:rsidR="00092B80" w:rsidRPr="00150EFD">
        <w:rPr>
          <w:sz w:val="28"/>
          <w:szCs w:val="28"/>
          <w:lang w:val="kk-KZ" w:bidi="ru-RU"/>
        </w:rPr>
        <w:t>.</w:t>
      </w:r>
    </w:p>
    <w:p w:rsidR="00092B80" w:rsidRPr="00150EFD" w:rsidRDefault="00092B80" w:rsidP="00092B80">
      <w:pPr>
        <w:jc w:val="both"/>
        <w:rPr>
          <w:sz w:val="28"/>
          <w:szCs w:val="28"/>
          <w:u w:val="single"/>
          <w:lang w:val="kk-KZ" w:bidi="ru-RU"/>
        </w:rPr>
      </w:pPr>
    </w:p>
    <w:p w:rsidR="00092B80" w:rsidRPr="00CC34E3" w:rsidRDefault="00C1593C" w:rsidP="00092B80">
      <w:pPr>
        <w:jc w:val="both"/>
        <w:rPr>
          <w:i/>
          <w:sz w:val="28"/>
          <w:szCs w:val="28"/>
          <w:u w:val="single"/>
          <w:lang w:val="kk-KZ" w:bidi="ru-RU"/>
        </w:rPr>
      </w:pPr>
      <w:r>
        <w:rPr>
          <w:i/>
          <w:sz w:val="28"/>
          <w:szCs w:val="28"/>
          <w:u w:val="single"/>
          <w:lang w:val="kk-KZ" w:bidi="ru-RU"/>
        </w:rPr>
        <w:t>Ауруханаға жатқызылуы</w:t>
      </w:r>
      <w:r w:rsidR="00B77729">
        <w:rPr>
          <w:i/>
          <w:sz w:val="28"/>
          <w:szCs w:val="28"/>
          <w:u w:val="single"/>
          <w:lang w:val="kk-KZ" w:bidi="ru-RU"/>
        </w:rPr>
        <w:t>н</w:t>
      </w:r>
      <w:r w:rsidR="00CC34E3">
        <w:rPr>
          <w:i/>
          <w:sz w:val="28"/>
          <w:szCs w:val="28"/>
          <w:u w:val="single"/>
          <w:lang w:bidi="ru-RU"/>
        </w:rPr>
        <w:t xml:space="preserve"> қажет еткен </w:t>
      </w:r>
      <w:r w:rsidR="00CC34E3" w:rsidRPr="00E67F06">
        <w:rPr>
          <w:i/>
          <w:sz w:val="28"/>
          <w:szCs w:val="28"/>
          <w:u w:val="single"/>
          <w:lang w:bidi="ru-RU"/>
        </w:rPr>
        <w:t>РВ гастроэнт</w:t>
      </w:r>
      <w:r w:rsidR="00CC34E3">
        <w:rPr>
          <w:i/>
          <w:sz w:val="28"/>
          <w:szCs w:val="28"/>
          <w:u w:val="single"/>
          <w:lang w:bidi="ru-RU"/>
        </w:rPr>
        <w:t>ерит</w:t>
      </w:r>
      <w:r w:rsidR="00B77729">
        <w:rPr>
          <w:i/>
          <w:sz w:val="28"/>
          <w:szCs w:val="28"/>
          <w:u w:val="single"/>
          <w:lang w:val="kk-KZ" w:bidi="ru-RU"/>
        </w:rPr>
        <w:t>т</w:t>
      </w:r>
      <w:r w:rsidR="00C011B7">
        <w:rPr>
          <w:i/>
          <w:sz w:val="28"/>
          <w:szCs w:val="28"/>
          <w:u w:val="single"/>
          <w:lang w:val="kk-KZ" w:bidi="ru-RU"/>
        </w:rPr>
        <w:t>ің</w:t>
      </w:r>
      <w:r w:rsidR="00CC34E3">
        <w:rPr>
          <w:i/>
          <w:sz w:val="28"/>
          <w:szCs w:val="28"/>
          <w:u w:val="single"/>
          <w:lang w:bidi="ru-RU"/>
        </w:rPr>
        <w:t xml:space="preserve"> </w:t>
      </w:r>
      <w:r w:rsidR="00CC34E3" w:rsidRPr="00E67F06">
        <w:rPr>
          <w:i/>
          <w:sz w:val="28"/>
          <w:szCs w:val="28"/>
          <w:u w:val="single"/>
          <w:lang w:bidi="ru-RU"/>
        </w:rPr>
        <w:t>профилактик</w:t>
      </w:r>
      <w:r w:rsidR="00CC34E3">
        <w:rPr>
          <w:i/>
          <w:sz w:val="28"/>
          <w:szCs w:val="28"/>
          <w:u w:val="single"/>
          <w:lang w:val="kk-KZ" w:bidi="ru-RU"/>
        </w:rPr>
        <w:t>а</w:t>
      </w:r>
      <w:r w:rsidR="00C011B7">
        <w:rPr>
          <w:i/>
          <w:sz w:val="28"/>
          <w:szCs w:val="28"/>
          <w:u w:val="single"/>
          <w:lang w:val="kk-KZ" w:bidi="ru-RU"/>
        </w:rPr>
        <w:t>сына</w:t>
      </w:r>
      <w:r w:rsidR="00CC34E3">
        <w:rPr>
          <w:i/>
          <w:sz w:val="28"/>
          <w:szCs w:val="28"/>
          <w:u w:val="single"/>
          <w:lang w:val="kk-KZ" w:bidi="ru-RU"/>
        </w:rPr>
        <w:t xml:space="preserve"> қатысты 2 доза енгіз</w:t>
      </w:r>
      <w:r w:rsidR="00C011B7">
        <w:rPr>
          <w:i/>
          <w:sz w:val="28"/>
          <w:szCs w:val="28"/>
          <w:u w:val="single"/>
          <w:lang w:val="kk-KZ" w:bidi="ru-RU"/>
        </w:rPr>
        <w:t>г</w:t>
      </w:r>
      <w:r w:rsidR="00CC34E3">
        <w:rPr>
          <w:i/>
          <w:sz w:val="28"/>
          <w:szCs w:val="28"/>
          <w:u w:val="single"/>
          <w:lang w:val="kk-KZ" w:bidi="ru-RU"/>
        </w:rPr>
        <w:t>еннен кейінгі вакцина тиімділігі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879"/>
        <w:gridCol w:w="2024"/>
        <w:gridCol w:w="1974"/>
        <w:gridCol w:w="1669"/>
      </w:tblGrid>
      <w:tr w:rsidR="00CC34E3" w:rsidRPr="00E67F06" w:rsidTr="000D3BF6">
        <w:trPr>
          <w:cantSplit/>
          <w:trHeight w:val="20"/>
        </w:trPr>
        <w:tc>
          <w:tcPr>
            <w:tcW w:w="0" w:type="auto"/>
          </w:tcPr>
          <w:p w:rsidR="00CC34E3" w:rsidRDefault="00CC34E3" w:rsidP="000D3BF6">
            <w:pPr>
              <w:rPr>
                <w:szCs w:val="28"/>
                <w:lang w:val="kk-KZ" w:bidi="ru-RU"/>
              </w:rPr>
            </w:pPr>
            <w:r>
              <w:rPr>
                <w:szCs w:val="28"/>
                <w:lang w:val="kk-KZ" w:bidi="ru-RU"/>
              </w:rPr>
              <w:t xml:space="preserve">Ел 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val="kk-KZ" w:bidi="ru-RU"/>
              </w:rPr>
              <w:t xml:space="preserve">Кезең 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(Жасы</w:t>
            </w:r>
            <w:r w:rsidR="00092B80" w:rsidRPr="00E67F06">
              <w:rPr>
                <w:szCs w:val="28"/>
                <w:lang w:bidi="ru-RU"/>
              </w:rPr>
              <w:t>)</w:t>
            </w:r>
          </w:p>
        </w:tc>
        <w:tc>
          <w:tcPr>
            <w:tcW w:w="0" w:type="auto"/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Штаммдар</w:t>
            </w:r>
          </w:p>
          <w:p w:rsidR="00092B80" w:rsidRPr="00CC34E3" w:rsidRDefault="00CC34E3" w:rsidP="000D3BF6">
            <w:pPr>
              <w:rPr>
                <w:szCs w:val="28"/>
                <w:lang w:val="kk-KZ" w:bidi="ru-RU"/>
              </w:rPr>
            </w:pPr>
            <w:r>
              <w:rPr>
                <w:szCs w:val="28"/>
                <w:lang w:val="kk-KZ" w:bidi="ru-RU"/>
              </w:rPr>
              <w:t xml:space="preserve">Жасының </w:t>
            </w:r>
            <w:r w:rsidR="00092B80" w:rsidRPr="00E67F06">
              <w:rPr>
                <w:szCs w:val="28"/>
                <w:lang w:bidi="ru-RU"/>
              </w:rPr>
              <w:t>диапазон</w:t>
            </w:r>
            <w:r>
              <w:rPr>
                <w:szCs w:val="28"/>
                <w:lang w:val="kk-KZ" w:bidi="ru-RU"/>
              </w:rPr>
              <w:t>ы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N</w:t>
            </w:r>
            <w:r w:rsidRPr="00B5233B">
              <w:rPr>
                <w:szCs w:val="28"/>
                <w:vertAlign w:val="superscript"/>
                <w:lang w:bidi="ru-RU"/>
              </w:rPr>
              <w:t>$</w:t>
            </w:r>
          </w:p>
          <w:p w:rsidR="00092B80" w:rsidRPr="00E67F06" w:rsidRDefault="00092B80" w:rsidP="00CC34E3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(</w:t>
            </w:r>
            <w:r w:rsidR="00CC34E3">
              <w:rPr>
                <w:szCs w:val="28"/>
                <w:lang w:val="kk-KZ" w:bidi="ru-RU"/>
              </w:rPr>
              <w:t>жағдай</w:t>
            </w:r>
            <w:r w:rsidR="00CC34E3">
              <w:rPr>
                <w:szCs w:val="28"/>
                <w:lang w:bidi="ru-RU"/>
              </w:rPr>
              <w:t>/бақылау</w:t>
            </w:r>
            <w:r w:rsidRPr="00E67F06">
              <w:rPr>
                <w:szCs w:val="28"/>
                <w:lang w:bidi="ru-RU"/>
              </w:rPr>
              <w:t>)</w:t>
            </w:r>
          </w:p>
        </w:tc>
        <w:tc>
          <w:tcPr>
            <w:tcW w:w="0" w:type="auto"/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val="kk-KZ" w:bidi="ru-RU"/>
              </w:rPr>
              <w:t xml:space="preserve">Тиімділігі </w:t>
            </w:r>
            <w:r w:rsidR="00092B80" w:rsidRPr="00E67F06">
              <w:rPr>
                <w:szCs w:val="28"/>
                <w:lang w:bidi="ru-RU"/>
              </w:rPr>
              <w:t xml:space="preserve">% [95 % </w:t>
            </w:r>
            <w:r>
              <w:rPr>
                <w:szCs w:val="28"/>
                <w:lang w:bidi="ru-RU"/>
              </w:rPr>
              <w:t>СА</w:t>
            </w:r>
            <w:r w:rsidR="00092B80" w:rsidRPr="00E67F06">
              <w:rPr>
                <w:szCs w:val="28"/>
                <w:lang w:bidi="ru-RU"/>
              </w:rPr>
              <w:t>]</w:t>
            </w:r>
          </w:p>
        </w:tc>
        <w:tc>
          <w:tcPr>
            <w:tcW w:w="0" w:type="auto"/>
          </w:tcPr>
          <w:p w:rsidR="00CC34E3" w:rsidRDefault="00CC34E3" w:rsidP="000D3BF6">
            <w:pPr>
              <w:rPr>
                <w:szCs w:val="28"/>
                <w:lang w:val="kk-KZ" w:bidi="ru-RU"/>
              </w:rPr>
            </w:pPr>
            <w:r>
              <w:rPr>
                <w:szCs w:val="28"/>
                <w:lang w:val="kk-KZ" w:bidi="ru-RU"/>
              </w:rPr>
              <w:t>Бақылау ұзақтығы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</w:tr>
      <w:tr w:rsidR="00092B80" w:rsidRPr="00E67F06" w:rsidTr="000D3BF6">
        <w:trPr>
          <w:cantSplit/>
          <w:trHeight w:val="20"/>
        </w:trPr>
        <w:tc>
          <w:tcPr>
            <w:tcW w:w="0" w:type="auto"/>
            <w:gridSpan w:val="5"/>
          </w:tcPr>
          <w:p w:rsidR="00092B80" w:rsidRPr="00CC34E3" w:rsidRDefault="00092B80" w:rsidP="000D3BF6">
            <w:pPr>
              <w:rPr>
                <w:szCs w:val="28"/>
                <w:lang w:val="kk-KZ" w:bidi="ru-RU"/>
              </w:rPr>
            </w:pPr>
            <w:r w:rsidRPr="00E67F06">
              <w:rPr>
                <w:szCs w:val="28"/>
                <w:lang w:bidi="ru-RU"/>
              </w:rPr>
              <w:t>ГСК</w:t>
            </w:r>
            <w:r w:rsidR="00CC34E3">
              <w:rPr>
                <w:szCs w:val="28"/>
                <w:lang w:val="kk-KZ" w:bidi="ru-RU"/>
              </w:rPr>
              <w:t xml:space="preserve"> компаниясы демеген зерттеулер</w:t>
            </w: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 w:val="restart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Бельгия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2008–2010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&lt; 4 жас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Барлығы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3–11 ай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≥ 12 ай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160/198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90 [81; 95]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91 [75; 97]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90 [76; 96]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2,4 жыл</w:t>
            </w: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G1P[8]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41/53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95 [78; 99]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G2P[4]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3–11 ай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≥ 12 ай</w:t>
            </w: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80/103</w:t>
            </w: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85 [64; 94]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83 [11; 96]</w:t>
            </w:r>
            <w:r w:rsidRPr="00B5233B">
              <w:rPr>
                <w:szCs w:val="28"/>
                <w:vertAlign w:val="superscript"/>
                <w:lang w:bidi="ru-RU"/>
              </w:rPr>
              <w:t>‡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86 [58; 95]</w:t>
            </w:r>
            <w:r w:rsidRPr="00B5233B">
              <w:rPr>
                <w:szCs w:val="28"/>
                <w:vertAlign w:val="superscript"/>
                <w:lang w:bidi="ru-RU"/>
              </w:rPr>
              <w:t>‡</w:t>
            </w: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 w:val="restart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Бразилия (Белен)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2008–2009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&lt;</w:t>
            </w:r>
            <w:r w:rsidRPr="00E67F06">
              <w:rPr>
                <w:b/>
                <w:szCs w:val="28"/>
                <w:lang w:bidi="ru-RU"/>
              </w:rPr>
              <w:t> </w:t>
            </w:r>
            <w:r w:rsidR="00CC34E3">
              <w:rPr>
                <w:szCs w:val="28"/>
                <w:lang w:bidi="ru-RU"/>
              </w:rPr>
              <w:t>3 жас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Барлығы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3–11 ай</w:t>
            </w:r>
          </w:p>
          <w:p w:rsidR="00CC34E3" w:rsidRPr="00E67F06" w:rsidRDefault="00092B80" w:rsidP="00CC34E3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≥ 12 </w:t>
            </w:r>
            <w:r w:rsidR="00CC34E3">
              <w:rPr>
                <w:szCs w:val="28"/>
                <w:lang w:bidi="ru-RU"/>
              </w:rPr>
              <w:t>ай</w:t>
            </w:r>
          </w:p>
          <w:p w:rsidR="00092B80" w:rsidRPr="00E67F06" w:rsidRDefault="00092B80" w:rsidP="00CC34E3">
            <w:pPr>
              <w:rPr>
                <w:szCs w:val="28"/>
                <w:lang w:bidi="ru-RU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249/249</w:t>
            </w:r>
            <w:r w:rsidRPr="00B5233B">
              <w:rPr>
                <w:szCs w:val="28"/>
                <w:vertAlign w:val="superscript"/>
                <w:lang w:bidi="ru-RU"/>
              </w:rPr>
              <w:t>£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76 [58; 86]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96 [68; 99]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65 [37; 81]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 жыл</w:t>
            </w: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G2P[4]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3–11 ай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≥ 12 мес</w:t>
            </w: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222/222</w:t>
            </w:r>
            <w:r w:rsidRPr="00B5233B">
              <w:rPr>
                <w:szCs w:val="28"/>
                <w:vertAlign w:val="superscript"/>
                <w:lang w:bidi="ru-RU"/>
              </w:rPr>
              <w:t>£</w:t>
            </w: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75 [57; 86]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95 [66; 99]</w:t>
            </w:r>
            <w:r w:rsidRPr="00B5233B">
              <w:rPr>
                <w:szCs w:val="28"/>
                <w:vertAlign w:val="superscript"/>
                <w:lang w:bidi="ru-RU"/>
              </w:rPr>
              <w:t>‡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64 [34; 81]</w:t>
            </w:r>
            <w:r w:rsidRPr="00B5233B">
              <w:rPr>
                <w:szCs w:val="28"/>
                <w:vertAlign w:val="superscript"/>
                <w:lang w:bidi="ru-RU"/>
              </w:rPr>
              <w:t>‡</w:t>
            </w: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 w:val="restart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lastRenderedPageBreak/>
              <w:t>Бразилия (Ресифи)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2006–2008</w:t>
            </w:r>
          </w:p>
          <w:p w:rsidR="00092B80" w:rsidRPr="00E67F06" w:rsidRDefault="00092B80" w:rsidP="00CC34E3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&lt;</w:t>
            </w:r>
            <w:r w:rsidRPr="00E67F06">
              <w:rPr>
                <w:b/>
                <w:szCs w:val="28"/>
                <w:lang w:bidi="ru-RU"/>
              </w:rPr>
              <w:t> </w:t>
            </w:r>
            <w:r w:rsidRPr="00E67F06">
              <w:rPr>
                <w:szCs w:val="28"/>
                <w:lang w:bidi="ru-RU"/>
              </w:rPr>
              <w:t>5 </w:t>
            </w:r>
            <w:r w:rsidR="00CC34E3">
              <w:rPr>
                <w:szCs w:val="28"/>
                <w:lang w:bidi="ru-RU"/>
              </w:rPr>
              <w:t>жас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Барлығы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6–11 </w:t>
            </w:r>
            <w:r w:rsidR="00CC34E3">
              <w:rPr>
                <w:szCs w:val="28"/>
                <w:lang w:bidi="ru-RU"/>
              </w:rPr>
              <w:t>ай</w:t>
            </w:r>
          </w:p>
          <w:p w:rsidR="00092B80" w:rsidRPr="00E67F06" w:rsidRDefault="00092B80" w:rsidP="00CC34E3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≥ 12 </w:t>
            </w:r>
            <w:r w:rsidR="00CC34E3">
              <w:rPr>
                <w:szCs w:val="28"/>
                <w:lang w:bidi="ru-RU"/>
              </w:rPr>
              <w:t>ай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val="kk-KZ" w:bidi="ru-RU"/>
              </w:rPr>
              <w:t>Б/З</w:t>
            </w:r>
            <w:r w:rsidR="00092B80" w:rsidRPr="00B5233B">
              <w:rPr>
                <w:szCs w:val="28"/>
                <w:vertAlign w:val="superscript"/>
                <w:lang w:bidi="ru-RU"/>
              </w:rPr>
              <w:t>§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CC34E3" w:rsidRDefault="00CC34E3" w:rsidP="000D3BF6">
            <w:pPr>
              <w:rPr>
                <w:szCs w:val="28"/>
                <w:lang w:bidi="ru-RU"/>
              </w:rPr>
            </w:pPr>
            <w:r w:rsidRPr="00CC34E3">
              <w:rPr>
                <w:szCs w:val="28"/>
                <w:lang w:bidi="ru-RU"/>
              </w:rPr>
              <w:t>Б</w:t>
            </w:r>
            <w:r>
              <w:rPr>
                <w:szCs w:val="28"/>
                <w:lang w:val="kk-KZ" w:bidi="ru-RU"/>
              </w:rPr>
              <w:t>/</w:t>
            </w:r>
            <w:r w:rsidRPr="00CC34E3">
              <w:rPr>
                <w:szCs w:val="28"/>
                <w:lang w:bidi="ru-RU"/>
              </w:rPr>
              <w:t>З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81 [47; 93]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 [&lt; 0; 69]*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2,5 жыл</w:t>
            </w: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G2P[4]</w:t>
            </w:r>
          </w:p>
          <w:p w:rsidR="00CC34E3" w:rsidRDefault="00092B80" w:rsidP="00CC34E3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6–11 </w:t>
            </w:r>
            <w:r w:rsidR="00CC34E3">
              <w:rPr>
                <w:szCs w:val="28"/>
                <w:lang w:bidi="ru-RU"/>
              </w:rPr>
              <w:t>ай</w:t>
            </w:r>
          </w:p>
          <w:p w:rsidR="00092B80" w:rsidRPr="00E67F06" w:rsidRDefault="00CC34E3" w:rsidP="00CC34E3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 xml:space="preserve"> </w:t>
            </w:r>
            <w:r w:rsidR="00092B80" w:rsidRPr="00E67F06">
              <w:rPr>
                <w:szCs w:val="28"/>
                <w:lang w:bidi="ru-RU"/>
              </w:rPr>
              <w:t>≥ 12 </w:t>
            </w:r>
            <w:r>
              <w:rPr>
                <w:szCs w:val="28"/>
                <w:lang w:bidi="ru-RU"/>
              </w:rPr>
              <w:t>ай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61/424</w:t>
            </w:r>
            <w:r w:rsidRPr="00B5233B">
              <w:rPr>
                <w:szCs w:val="28"/>
                <w:vertAlign w:val="superscript"/>
                <w:lang w:bidi="ru-RU"/>
              </w:rPr>
              <w:t>§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 w:rsidRPr="00CC34E3">
              <w:rPr>
                <w:szCs w:val="28"/>
                <w:lang w:bidi="ru-RU"/>
              </w:rPr>
              <w:t>Б</w:t>
            </w:r>
            <w:r>
              <w:rPr>
                <w:szCs w:val="28"/>
                <w:lang w:val="kk-KZ" w:bidi="ru-RU"/>
              </w:rPr>
              <w:t>/</w:t>
            </w:r>
            <w:r w:rsidRPr="00CC34E3">
              <w:rPr>
                <w:szCs w:val="28"/>
                <w:lang w:bidi="ru-RU"/>
              </w:rPr>
              <w:t>З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85 [54; 95]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 xml:space="preserve">5 [&lt; 0; 69]*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Все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6–11 ай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≥ 12 ай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 w:rsidRPr="00CC34E3">
              <w:rPr>
                <w:szCs w:val="28"/>
                <w:lang w:bidi="ru-RU"/>
              </w:rPr>
              <w:t>Б</w:t>
            </w:r>
            <w:r>
              <w:rPr>
                <w:szCs w:val="28"/>
                <w:lang w:val="kk-KZ" w:bidi="ru-RU"/>
              </w:rPr>
              <w:t>/</w:t>
            </w:r>
            <w:r w:rsidRPr="00CC34E3">
              <w:rPr>
                <w:szCs w:val="28"/>
                <w:lang w:bidi="ru-RU"/>
              </w:rPr>
              <w:t>З</w:t>
            </w:r>
            <w:r w:rsidR="00092B80" w:rsidRPr="00B5233B">
              <w:rPr>
                <w:szCs w:val="28"/>
                <w:vertAlign w:val="superscript"/>
                <w:lang w:bidi="ru-RU"/>
              </w:rPr>
              <w:t>†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 w:rsidRPr="00CC34E3">
              <w:rPr>
                <w:szCs w:val="28"/>
                <w:lang w:bidi="ru-RU"/>
              </w:rPr>
              <w:t>Б</w:t>
            </w:r>
            <w:r>
              <w:rPr>
                <w:szCs w:val="28"/>
                <w:lang w:val="kk-KZ" w:bidi="ru-RU"/>
              </w:rPr>
              <w:t>/</w:t>
            </w:r>
            <w:r w:rsidRPr="00CC34E3">
              <w:rPr>
                <w:szCs w:val="28"/>
                <w:lang w:bidi="ru-RU"/>
              </w:rPr>
              <w:t>З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80 [48; 92]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41 [&lt; 0; 81]*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right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G2P[4]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6–11 ай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≥ 12 ай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61/371</w:t>
            </w:r>
            <w:r w:rsidRPr="00B5233B">
              <w:rPr>
                <w:szCs w:val="28"/>
                <w:vertAlign w:val="superscript"/>
                <w:lang w:bidi="ru-RU"/>
              </w:rPr>
              <w:t>†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 w:rsidRPr="00CC34E3">
              <w:rPr>
                <w:szCs w:val="28"/>
                <w:lang w:bidi="ru-RU"/>
              </w:rPr>
              <w:t>Б</w:t>
            </w:r>
            <w:r>
              <w:rPr>
                <w:szCs w:val="28"/>
                <w:lang w:val="kk-KZ" w:bidi="ru-RU"/>
              </w:rPr>
              <w:t>/</w:t>
            </w:r>
            <w:r w:rsidRPr="00CC34E3">
              <w:rPr>
                <w:szCs w:val="28"/>
                <w:lang w:bidi="ru-RU"/>
              </w:rPr>
              <w:t>З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83 [51; 94]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41 [&lt; 0; 81]*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 w:val="restart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Сингапур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2008–2010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&lt; 5 жас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CC34E3" w:rsidRDefault="00CC34E3" w:rsidP="000D3BF6">
            <w:pPr>
              <w:rPr>
                <w:szCs w:val="28"/>
                <w:lang w:val="kk-KZ" w:bidi="ru-RU"/>
              </w:rPr>
            </w:pPr>
            <w:r>
              <w:rPr>
                <w:szCs w:val="28"/>
                <w:lang w:bidi="ru-RU"/>
              </w:rPr>
              <w:t>Бар</w:t>
            </w:r>
            <w:r>
              <w:rPr>
                <w:szCs w:val="28"/>
                <w:lang w:val="kk-KZ" w:bidi="ru-RU"/>
              </w:rPr>
              <w:t>л</w:t>
            </w:r>
            <w:r>
              <w:rPr>
                <w:szCs w:val="28"/>
                <w:lang w:bidi="ru-RU"/>
              </w:rPr>
              <w:t xml:space="preserve">ығы 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136/272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84 [32; 96]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 жыл</w:t>
            </w: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  <w:vMerge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G1P[8]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89/89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91 [30; 99]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</w:p>
        </w:tc>
      </w:tr>
      <w:tr w:rsidR="00092B80" w:rsidRPr="00E67F06" w:rsidTr="000D3BF6">
        <w:trPr>
          <w:cantSplit/>
          <w:trHeight w:val="20"/>
        </w:trPr>
        <w:tc>
          <w:tcPr>
            <w:tcW w:w="0" w:type="auto"/>
            <w:gridSpan w:val="5"/>
          </w:tcPr>
          <w:p w:rsidR="00092B80" w:rsidRPr="00CC34E3" w:rsidRDefault="00CC34E3" w:rsidP="000D3BF6">
            <w:pPr>
              <w:rPr>
                <w:szCs w:val="28"/>
                <w:lang w:val="kk-KZ" w:bidi="ru-RU"/>
              </w:rPr>
            </w:pPr>
            <w:r>
              <w:rPr>
                <w:szCs w:val="28"/>
                <w:lang w:bidi="ru-RU"/>
              </w:rPr>
              <w:t xml:space="preserve">Басқа </w:t>
            </w:r>
            <w:r>
              <w:rPr>
                <w:szCs w:val="28"/>
                <w:lang w:val="kk-KZ" w:bidi="ru-RU"/>
              </w:rPr>
              <w:t>да зерттеулер</w:t>
            </w:r>
          </w:p>
        </w:tc>
      </w:tr>
      <w:tr w:rsidR="00CC34E3" w:rsidRPr="00E67F06" w:rsidTr="000D3BF6">
        <w:trPr>
          <w:cantSplit/>
          <w:trHeight w:val="20"/>
        </w:trPr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Сальвадор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2007–2009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&lt; 2 жас</w:t>
            </w:r>
          </w:p>
        </w:tc>
        <w:tc>
          <w:tcPr>
            <w:tcW w:w="0" w:type="auto"/>
          </w:tcPr>
          <w:p w:rsidR="00092B80" w:rsidRPr="00CC34E3" w:rsidRDefault="00CC34E3" w:rsidP="000D3BF6">
            <w:pPr>
              <w:rPr>
                <w:szCs w:val="28"/>
                <w:lang w:val="kk-KZ" w:bidi="ru-RU"/>
              </w:rPr>
            </w:pPr>
            <w:r>
              <w:rPr>
                <w:szCs w:val="28"/>
                <w:lang w:val="kk-KZ" w:bidi="ru-RU"/>
              </w:rPr>
              <w:t xml:space="preserve">Барлығы 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6–11 ай</w:t>
            </w:r>
          </w:p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≥ 12 ай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251/770</w:t>
            </w:r>
            <w:r w:rsidRPr="00B5233B">
              <w:rPr>
                <w:szCs w:val="28"/>
                <w:vertAlign w:val="superscript"/>
                <w:lang w:bidi="ru-RU"/>
              </w:rPr>
              <w:t>£</w:t>
            </w:r>
          </w:p>
        </w:tc>
        <w:tc>
          <w:tcPr>
            <w:tcW w:w="0" w:type="auto"/>
          </w:tcPr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76 [64; 84]**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83 [68; 91]</w:t>
            </w:r>
          </w:p>
          <w:p w:rsidR="00092B80" w:rsidRPr="00E67F06" w:rsidRDefault="00092B80" w:rsidP="000D3BF6">
            <w:pPr>
              <w:rPr>
                <w:szCs w:val="28"/>
                <w:lang w:bidi="ru-RU"/>
              </w:rPr>
            </w:pPr>
            <w:r w:rsidRPr="00E67F06">
              <w:rPr>
                <w:szCs w:val="28"/>
                <w:lang w:bidi="ru-RU"/>
              </w:rPr>
              <w:t>59 [27; 77]</w:t>
            </w:r>
          </w:p>
        </w:tc>
        <w:tc>
          <w:tcPr>
            <w:tcW w:w="0" w:type="auto"/>
          </w:tcPr>
          <w:p w:rsidR="00092B80" w:rsidRPr="00E67F06" w:rsidRDefault="00CC34E3" w:rsidP="000D3BF6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2,5 жыл</w:t>
            </w:r>
          </w:p>
        </w:tc>
      </w:tr>
    </w:tbl>
    <w:p w:rsidR="00092B80" w:rsidRPr="00CC34E3" w:rsidRDefault="00CC34E3" w:rsidP="00092B80">
      <w:pPr>
        <w:jc w:val="both"/>
        <w:rPr>
          <w:sz w:val="20"/>
          <w:szCs w:val="20"/>
          <w:lang w:bidi="ru-RU"/>
        </w:rPr>
      </w:pPr>
      <w:r w:rsidRPr="00CC34E3">
        <w:rPr>
          <w:sz w:val="20"/>
          <w:szCs w:val="20"/>
          <w:lang w:bidi="ru-RU"/>
        </w:rPr>
        <w:t>ай: айлар</w:t>
      </w:r>
    </w:p>
    <w:p w:rsidR="00092B80" w:rsidRPr="00CC34E3" w:rsidRDefault="00CC34E3" w:rsidP="00CC34E3">
      <w:pPr>
        <w:rPr>
          <w:sz w:val="20"/>
          <w:szCs w:val="20"/>
          <w:lang w:val="kk-KZ" w:bidi="ru-RU"/>
        </w:rPr>
      </w:pPr>
      <w:r w:rsidRPr="00CC34E3">
        <w:rPr>
          <w:sz w:val="20"/>
          <w:szCs w:val="20"/>
          <w:lang w:bidi="ru-RU"/>
        </w:rPr>
        <w:t>Б</w:t>
      </w:r>
      <w:r w:rsidRPr="00CC34E3">
        <w:rPr>
          <w:sz w:val="20"/>
          <w:szCs w:val="20"/>
          <w:lang w:val="kk-KZ" w:bidi="ru-RU"/>
        </w:rPr>
        <w:t>/</w:t>
      </w:r>
      <w:r w:rsidRPr="00CC34E3">
        <w:rPr>
          <w:sz w:val="20"/>
          <w:szCs w:val="20"/>
          <w:lang w:bidi="ru-RU"/>
        </w:rPr>
        <w:t>З</w:t>
      </w:r>
      <w:r w:rsidR="00092B80" w:rsidRPr="00CC34E3">
        <w:rPr>
          <w:sz w:val="20"/>
          <w:szCs w:val="20"/>
          <w:lang w:bidi="ru-RU"/>
        </w:rPr>
        <w:t xml:space="preserve">: </w:t>
      </w:r>
      <w:r>
        <w:rPr>
          <w:sz w:val="20"/>
          <w:szCs w:val="20"/>
          <w:lang w:val="kk-KZ" w:bidi="ru-RU"/>
        </w:rPr>
        <w:t>белгісіз</w:t>
      </w:r>
    </w:p>
    <w:p w:rsidR="00092B80" w:rsidRPr="00621010" w:rsidRDefault="00092B80" w:rsidP="00092B80">
      <w:pPr>
        <w:jc w:val="both"/>
        <w:rPr>
          <w:sz w:val="20"/>
          <w:szCs w:val="20"/>
          <w:lang w:val="kk-KZ" w:bidi="ru-RU"/>
        </w:rPr>
      </w:pPr>
      <w:r w:rsidRPr="00621010">
        <w:rPr>
          <w:sz w:val="20"/>
          <w:szCs w:val="20"/>
          <w:vertAlign w:val="superscript"/>
          <w:lang w:val="kk-KZ" w:bidi="ru-RU"/>
        </w:rPr>
        <w:t>$</w:t>
      </w:r>
      <w:r w:rsidRPr="00621010">
        <w:rPr>
          <w:sz w:val="20"/>
          <w:szCs w:val="20"/>
          <w:lang w:val="kk-KZ" w:bidi="ru-RU"/>
        </w:rPr>
        <w:t xml:space="preserve"> </w:t>
      </w:r>
      <w:r w:rsidR="00621010">
        <w:rPr>
          <w:sz w:val="20"/>
          <w:szCs w:val="20"/>
          <w:lang w:val="kk-KZ" w:bidi="ru-RU"/>
        </w:rPr>
        <w:t xml:space="preserve">Толық </w:t>
      </w:r>
      <w:r w:rsidR="00621010" w:rsidRPr="00621010">
        <w:rPr>
          <w:sz w:val="20"/>
          <w:szCs w:val="20"/>
          <w:lang w:val="kk-KZ" w:bidi="ru-RU"/>
        </w:rPr>
        <w:t>вакцин</w:t>
      </w:r>
      <w:r w:rsidR="00621010">
        <w:rPr>
          <w:sz w:val="20"/>
          <w:szCs w:val="20"/>
          <w:lang w:val="kk-KZ" w:bidi="ru-RU"/>
        </w:rPr>
        <w:t>ация</w:t>
      </w:r>
      <w:r w:rsidR="001363C6">
        <w:rPr>
          <w:sz w:val="20"/>
          <w:szCs w:val="20"/>
          <w:lang w:val="kk-KZ" w:bidi="ru-RU"/>
        </w:rPr>
        <w:t xml:space="preserve"> жүргізілген</w:t>
      </w:r>
      <w:r w:rsidR="00621010">
        <w:rPr>
          <w:sz w:val="20"/>
          <w:szCs w:val="20"/>
          <w:lang w:val="kk-KZ" w:bidi="ru-RU"/>
        </w:rPr>
        <w:t xml:space="preserve"> </w:t>
      </w:r>
      <w:r w:rsidR="00621010" w:rsidRPr="00621010">
        <w:rPr>
          <w:sz w:val="20"/>
          <w:szCs w:val="20"/>
          <w:lang w:val="kk-KZ" w:bidi="ru-RU"/>
        </w:rPr>
        <w:t>(2 доза</w:t>
      </w:r>
      <w:r w:rsidRPr="00621010">
        <w:rPr>
          <w:sz w:val="20"/>
          <w:szCs w:val="20"/>
          <w:lang w:val="kk-KZ" w:bidi="ru-RU"/>
        </w:rPr>
        <w:t xml:space="preserve">) </w:t>
      </w:r>
      <w:r w:rsidR="00621010">
        <w:rPr>
          <w:sz w:val="20"/>
          <w:szCs w:val="20"/>
          <w:lang w:val="kk-KZ" w:bidi="ru-RU"/>
        </w:rPr>
        <w:t>және</w:t>
      </w:r>
      <w:r w:rsidRPr="00621010">
        <w:rPr>
          <w:sz w:val="20"/>
          <w:szCs w:val="20"/>
          <w:lang w:val="kk-KZ" w:bidi="ru-RU"/>
        </w:rPr>
        <w:t xml:space="preserve"> </w:t>
      </w:r>
      <w:r w:rsidR="00621010" w:rsidRPr="00621010">
        <w:rPr>
          <w:sz w:val="20"/>
          <w:szCs w:val="20"/>
          <w:lang w:val="kk-KZ" w:bidi="ru-RU"/>
        </w:rPr>
        <w:t>вакцин</w:t>
      </w:r>
      <w:r w:rsidR="00621010">
        <w:rPr>
          <w:sz w:val="20"/>
          <w:szCs w:val="20"/>
          <w:lang w:val="kk-KZ" w:bidi="ru-RU"/>
        </w:rPr>
        <w:t>ация</w:t>
      </w:r>
      <w:r w:rsidR="001363C6">
        <w:rPr>
          <w:sz w:val="20"/>
          <w:szCs w:val="20"/>
          <w:lang w:val="kk-KZ" w:bidi="ru-RU"/>
        </w:rPr>
        <w:t xml:space="preserve"> жүргізілмеген</w:t>
      </w:r>
      <w:r w:rsidRPr="00621010">
        <w:rPr>
          <w:sz w:val="20"/>
          <w:szCs w:val="20"/>
          <w:lang w:val="kk-KZ" w:bidi="ru-RU"/>
        </w:rPr>
        <w:t xml:space="preserve">, </w:t>
      </w:r>
      <w:r w:rsidR="00621010">
        <w:rPr>
          <w:sz w:val="20"/>
          <w:szCs w:val="20"/>
          <w:lang w:val="kk-KZ" w:bidi="ru-RU"/>
        </w:rPr>
        <w:t>сондай-ақ бақылау жағдайлары саны келтірілген</w:t>
      </w:r>
      <w:r w:rsidRPr="00621010">
        <w:rPr>
          <w:sz w:val="20"/>
          <w:szCs w:val="20"/>
          <w:lang w:val="kk-KZ" w:bidi="ru-RU"/>
        </w:rPr>
        <w:t>.</w:t>
      </w:r>
    </w:p>
    <w:p w:rsidR="00092B80" w:rsidRPr="00621010" w:rsidRDefault="00092B80" w:rsidP="00092B80">
      <w:pPr>
        <w:jc w:val="both"/>
        <w:rPr>
          <w:sz w:val="20"/>
          <w:szCs w:val="20"/>
          <w:lang w:val="kk-KZ" w:bidi="ru-RU"/>
        </w:rPr>
      </w:pPr>
      <w:r w:rsidRPr="00621010">
        <w:rPr>
          <w:sz w:val="20"/>
          <w:szCs w:val="20"/>
          <w:vertAlign w:val="superscript"/>
          <w:lang w:val="kk-KZ" w:bidi="ru-RU"/>
        </w:rPr>
        <w:t>£</w:t>
      </w:r>
      <w:r w:rsidR="00621010" w:rsidRPr="00621010">
        <w:rPr>
          <w:sz w:val="20"/>
          <w:szCs w:val="20"/>
          <w:lang w:val="kk-KZ" w:bidi="ru-RU"/>
        </w:rPr>
        <w:t xml:space="preserve"> В</w:t>
      </w:r>
      <w:r w:rsidRPr="00621010">
        <w:rPr>
          <w:sz w:val="20"/>
          <w:szCs w:val="20"/>
          <w:lang w:val="kk-KZ" w:bidi="ru-RU"/>
        </w:rPr>
        <w:t>акцин</w:t>
      </w:r>
      <w:r w:rsidR="00621010">
        <w:rPr>
          <w:sz w:val="20"/>
          <w:szCs w:val="20"/>
          <w:lang w:val="kk-KZ" w:bidi="ru-RU"/>
        </w:rPr>
        <w:t>а тиімділігі жуырдағы бақылау қолданылуына есептелген</w:t>
      </w:r>
      <w:r w:rsidRPr="00621010">
        <w:rPr>
          <w:sz w:val="20"/>
          <w:szCs w:val="20"/>
          <w:lang w:val="kk-KZ" w:bidi="ru-RU"/>
        </w:rPr>
        <w:t>.</w:t>
      </w:r>
    </w:p>
    <w:p w:rsidR="00092B80" w:rsidRPr="00621010" w:rsidRDefault="00092B80" w:rsidP="00092B80">
      <w:pPr>
        <w:jc w:val="both"/>
        <w:rPr>
          <w:sz w:val="20"/>
          <w:szCs w:val="20"/>
          <w:lang w:val="kk-KZ" w:bidi="ru-RU"/>
        </w:rPr>
      </w:pPr>
      <w:r w:rsidRPr="00621010">
        <w:rPr>
          <w:sz w:val="20"/>
          <w:szCs w:val="20"/>
          <w:vertAlign w:val="superscript"/>
          <w:lang w:val="kk-KZ" w:bidi="ru-RU"/>
        </w:rPr>
        <w:t>§</w:t>
      </w:r>
      <w:r w:rsidRPr="00621010">
        <w:rPr>
          <w:sz w:val="20"/>
          <w:szCs w:val="20"/>
          <w:lang w:val="kk-KZ" w:bidi="ru-RU"/>
        </w:rPr>
        <w:t xml:space="preserve"> </w:t>
      </w:r>
      <w:r w:rsidR="00621010" w:rsidRPr="00621010">
        <w:rPr>
          <w:sz w:val="20"/>
          <w:szCs w:val="20"/>
          <w:lang w:val="kk-KZ" w:bidi="ru-RU"/>
        </w:rPr>
        <w:t>Вакцин</w:t>
      </w:r>
      <w:r w:rsidR="00621010">
        <w:rPr>
          <w:sz w:val="20"/>
          <w:szCs w:val="20"/>
          <w:lang w:val="kk-KZ" w:bidi="ru-RU"/>
        </w:rPr>
        <w:t xml:space="preserve">а тиімділігі </w:t>
      </w:r>
      <w:r w:rsidR="00621010" w:rsidRPr="00621010">
        <w:rPr>
          <w:sz w:val="20"/>
          <w:szCs w:val="20"/>
          <w:lang w:val="kk-KZ" w:bidi="ru-RU"/>
        </w:rPr>
        <w:t>ротавирусты инфекци</w:t>
      </w:r>
      <w:r w:rsidR="00621010">
        <w:rPr>
          <w:sz w:val="20"/>
          <w:szCs w:val="20"/>
          <w:lang w:val="kk-KZ" w:bidi="ru-RU"/>
        </w:rPr>
        <w:t xml:space="preserve">ясы жоқ </w:t>
      </w:r>
      <w:r w:rsidR="001363C6">
        <w:rPr>
          <w:sz w:val="20"/>
          <w:szCs w:val="20"/>
          <w:lang w:val="kk-KZ" w:bidi="ru-RU"/>
        </w:rPr>
        <w:t>ауруханаға жатқызыл</w:t>
      </w:r>
      <w:r w:rsidR="00621010">
        <w:rPr>
          <w:sz w:val="20"/>
          <w:szCs w:val="20"/>
          <w:lang w:val="kk-KZ" w:bidi="ru-RU"/>
        </w:rPr>
        <w:t xml:space="preserve">ған бақылау тобының </w:t>
      </w:r>
      <w:r w:rsidR="00621010" w:rsidRPr="00621010">
        <w:rPr>
          <w:sz w:val="20"/>
          <w:szCs w:val="20"/>
          <w:lang w:val="kk-KZ" w:bidi="ru-RU"/>
        </w:rPr>
        <w:t xml:space="preserve"> </w:t>
      </w:r>
      <w:r w:rsidR="00621010">
        <w:rPr>
          <w:sz w:val="20"/>
          <w:szCs w:val="20"/>
          <w:lang w:val="kk-KZ" w:bidi="ru-RU"/>
        </w:rPr>
        <w:t>зерттеуіне қатысушыларының деректерін қолданумен есептелген</w:t>
      </w:r>
      <w:r w:rsidR="00621010" w:rsidRPr="00621010">
        <w:rPr>
          <w:sz w:val="20"/>
          <w:szCs w:val="20"/>
          <w:lang w:val="kk-KZ" w:bidi="ru-RU"/>
        </w:rPr>
        <w:t xml:space="preserve"> </w:t>
      </w:r>
    </w:p>
    <w:p w:rsidR="00621010" w:rsidRPr="00621010" w:rsidRDefault="00092B80" w:rsidP="00621010">
      <w:pPr>
        <w:jc w:val="both"/>
        <w:rPr>
          <w:sz w:val="20"/>
          <w:szCs w:val="20"/>
          <w:lang w:val="kk-KZ" w:bidi="ru-RU"/>
        </w:rPr>
      </w:pPr>
      <w:r w:rsidRPr="00621010">
        <w:rPr>
          <w:sz w:val="20"/>
          <w:szCs w:val="20"/>
          <w:vertAlign w:val="superscript"/>
          <w:lang w:val="kk-KZ" w:bidi="ru-RU"/>
        </w:rPr>
        <w:t>†</w:t>
      </w:r>
      <w:r w:rsidRPr="00621010">
        <w:rPr>
          <w:sz w:val="20"/>
          <w:szCs w:val="20"/>
          <w:lang w:val="kk-KZ" w:bidi="ru-RU"/>
        </w:rPr>
        <w:t xml:space="preserve"> </w:t>
      </w:r>
      <w:r w:rsidR="00621010" w:rsidRPr="00621010">
        <w:rPr>
          <w:sz w:val="20"/>
          <w:szCs w:val="20"/>
          <w:lang w:val="kk-KZ" w:bidi="ru-RU"/>
        </w:rPr>
        <w:t>Вакцин</w:t>
      </w:r>
      <w:r w:rsidR="00621010">
        <w:rPr>
          <w:sz w:val="20"/>
          <w:szCs w:val="20"/>
          <w:lang w:val="kk-KZ" w:bidi="ru-RU"/>
        </w:rPr>
        <w:t xml:space="preserve">а тиімділігі тыныс алу жолдарының жедел </w:t>
      </w:r>
      <w:r w:rsidR="00621010" w:rsidRPr="00621010">
        <w:rPr>
          <w:sz w:val="20"/>
          <w:szCs w:val="20"/>
          <w:lang w:val="kk-KZ" w:bidi="ru-RU"/>
        </w:rPr>
        <w:t>инфекци</w:t>
      </w:r>
      <w:r w:rsidR="00621010">
        <w:rPr>
          <w:sz w:val="20"/>
          <w:szCs w:val="20"/>
          <w:lang w:val="kk-KZ" w:bidi="ru-RU"/>
        </w:rPr>
        <w:t xml:space="preserve">ясы бар </w:t>
      </w:r>
      <w:r w:rsidR="00C1593C">
        <w:rPr>
          <w:sz w:val="20"/>
          <w:szCs w:val="20"/>
          <w:lang w:val="kk-KZ" w:bidi="ru-RU"/>
        </w:rPr>
        <w:t>ауруханаға жатқызыл</w:t>
      </w:r>
      <w:r w:rsidR="00621010">
        <w:rPr>
          <w:sz w:val="20"/>
          <w:szCs w:val="20"/>
          <w:lang w:val="kk-KZ" w:bidi="ru-RU"/>
        </w:rPr>
        <w:t xml:space="preserve">ған бақылау тобының </w:t>
      </w:r>
      <w:r w:rsidR="00621010" w:rsidRPr="00621010">
        <w:rPr>
          <w:sz w:val="20"/>
          <w:szCs w:val="20"/>
          <w:lang w:val="kk-KZ" w:bidi="ru-RU"/>
        </w:rPr>
        <w:t xml:space="preserve"> </w:t>
      </w:r>
      <w:r w:rsidR="00621010">
        <w:rPr>
          <w:sz w:val="20"/>
          <w:szCs w:val="20"/>
          <w:lang w:val="kk-KZ" w:bidi="ru-RU"/>
        </w:rPr>
        <w:t>зерттеуіне қатысушыларының деректерін қолданумен есептелген</w:t>
      </w:r>
      <w:r w:rsidR="00621010" w:rsidRPr="00621010">
        <w:rPr>
          <w:sz w:val="20"/>
          <w:szCs w:val="20"/>
          <w:lang w:val="kk-KZ" w:bidi="ru-RU"/>
        </w:rPr>
        <w:t xml:space="preserve"> </w:t>
      </w:r>
    </w:p>
    <w:p w:rsidR="002E11D2" w:rsidRPr="008A36C7" w:rsidRDefault="002E11D2" w:rsidP="002E11D2">
      <w:pPr>
        <w:widowControl w:val="0"/>
        <w:adjustRightInd w:val="0"/>
        <w:spacing w:before="6"/>
        <w:ind w:right="-20"/>
        <w:jc w:val="both"/>
        <w:rPr>
          <w:sz w:val="20"/>
          <w:szCs w:val="20"/>
          <w:lang w:val="kk-KZ"/>
        </w:rPr>
      </w:pPr>
      <w:r w:rsidRPr="008A36C7">
        <w:rPr>
          <w:sz w:val="20"/>
          <w:szCs w:val="20"/>
          <w:lang w:val="kk-KZ"/>
        </w:rPr>
        <w:t xml:space="preserve">*Статистикалық тұрғыда елеусіз </w:t>
      </w:r>
      <w:r w:rsidRPr="00E67F06">
        <w:rPr>
          <w:sz w:val="20"/>
          <w:szCs w:val="20"/>
          <w:lang w:bidi="ru-RU"/>
        </w:rPr>
        <w:t xml:space="preserve">(р </w:t>
      </w:r>
      <w:r w:rsidRPr="00E67F06">
        <w:rPr>
          <w:sz w:val="20"/>
          <w:szCs w:val="20"/>
          <w:u w:val="single"/>
          <w:lang w:bidi="ru-RU"/>
        </w:rPr>
        <w:t>&gt;</w:t>
      </w:r>
      <w:r>
        <w:rPr>
          <w:sz w:val="20"/>
          <w:szCs w:val="20"/>
          <w:lang w:bidi="ru-RU"/>
        </w:rPr>
        <w:t xml:space="preserve"> 0,05) </w:t>
      </w:r>
      <w:r w:rsidRPr="008A36C7">
        <w:rPr>
          <w:sz w:val="20"/>
          <w:szCs w:val="20"/>
          <w:lang w:val="kk-KZ"/>
        </w:rPr>
        <w:t xml:space="preserve">көрсеткіш. </w:t>
      </w:r>
      <w:r>
        <w:rPr>
          <w:sz w:val="20"/>
          <w:szCs w:val="20"/>
          <w:lang w:val="kk-KZ"/>
        </w:rPr>
        <w:t>Бұл д</w:t>
      </w:r>
      <w:r w:rsidRPr="008A36C7">
        <w:rPr>
          <w:sz w:val="20"/>
          <w:szCs w:val="20"/>
          <w:lang w:val="kk-KZ"/>
        </w:rPr>
        <w:t xml:space="preserve">еректерді интерпретациялау сақтықпен жасалуы тиіс. </w:t>
      </w:r>
    </w:p>
    <w:p w:rsidR="00092B80" w:rsidRPr="00621010" w:rsidRDefault="00092B80" w:rsidP="00092B80">
      <w:pPr>
        <w:jc w:val="both"/>
        <w:rPr>
          <w:sz w:val="20"/>
          <w:szCs w:val="20"/>
          <w:lang w:val="kk-KZ" w:bidi="ru-RU"/>
        </w:rPr>
      </w:pPr>
      <w:r w:rsidRPr="00621010">
        <w:rPr>
          <w:sz w:val="20"/>
          <w:szCs w:val="20"/>
          <w:lang w:val="kk-KZ" w:bidi="ru-RU"/>
        </w:rPr>
        <w:t xml:space="preserve">** </w:t>
      </w:r>
      <w:r w:rsidR="00621010" w:rsidRPr="00621010">
        <w:rPr>
          <w:sz w:val="20"/>
          <w:szCs w:val="20"/>
          <w:lang w:val="kk-KZ" w:bidi="ru-RU"/>
        </w:rPr>
        <w:t xml:space="preserve">Вакцинацияның толық курсын алмаған адамдардағы </w:t>
      </w:r>
      <w:r w:rsidRPr="00621010">
        <w:rPr>
          <w:sz w:val="20"/>
          <w:szCs w:val="20"/>
          <w:lang w:val="kk-KZ" w:bidi="ru-RU"/>
        </w:rPr>
        <w:t xml:space="preserve"> </w:t>
      </w:r>
      <w:r w:rsidR="00621010">
        <w:rPr>
          <w:sz w:val="20"/>
          <w:szCs w:val="20"/>
          <w:lang w:val="kk-KZ" w:bidi="ru-RU"/>
        </w:rPr>
        <w:t>бір доза енгізгеннен кейінгі тиімділігі 51% (95% СА</w:t>
      </w:r>
      <w:r w:rsidRPr="00621010">
        <w:rPr>
          <w:sz w:val="20"/>
          <w:szCs w:val="20"/>
          <w:lang w:val="kk-KZ" w:bidi="ru-RU"/>
        </w:rPr>
        <w:t>: 26; 67)</w:t>
      </w:r>
      <w:r w:rsidR="00621010">
        <w:rPr>
          <w:sz w:val="20"/>
          <w:szCs w:val="20"/>
          <w:lang w:val="kk-KZ" w:bidi="ru-RU"/>
        </w:rPr>
        <w:t xml:space="preserve"> құрады</w:t>
      </w:r>
    </w:p>
    <w:p w:rsidR="00092B80" w:rsidRPr="00E67F06" w:rsidRDefault="00092B80" w:rsidP="00092B80">
      <w:pPr>
        <w:jc w:val="both"/>
        <w:rPr>
          <w:sz w:val="20"/>
          <w:szCs w:val="20"/>
          <w:lang w:bidi="ru-RU"/>
        </w:rPr>
      </w:pPr>
      <w:r w:rsidRPr="00B5233B">
        <w:rPr>
          <w:sz w:val="20"/>
          <w:szCs w:val="20"/>
          <w:vertAlign w:val="superscript"/>
          <w:lang w:bidi="ru-RU"/>
        </w:rPr>
        <w:t>‡</w:t>
      </w:r>
      <w:r w:rsidRPr="00E67F06">
        <w:rPr>
          <w:sz w:val="20"/>
          <w:szCs w:val="20"/>
          <w:lang w:bidi="ru-RU"/>
        </w:rPr>
        <w:t xml:space="preserve"> </w:t>
      </w:r>
      <w:r w:rsidR="00621010">
        <w:rPr>
          <w:sz w:val="20"/>
          <w:szCs w:val="20"/>
          <w:lang w:bidi="ru-RU"/>
        </w:rPr>
        <w:t>Ретроспективті талдау деректері</w:t>
      </w:r>
      <w:r w:rsidRPr="00E67F06">
        <w:rPr>
          <w:sz w:val="20"/>
          <w:szCs w:val="20"/>
          <w:lang w:bidi="ru-RU"/>
        </w:rPr>
        <w:t xml:space="preserve"> </w:t>
      </w:r>
    </w:p>
    <w:p w:rsidR="00092B80" w:rsidRPr="00E77F44" w:rsidRDefault="00092B80" w:rsidP="00092B80">
      <w:pPr>
        <w:jc w:val="both"/>
        <w:rPr>
          <w:i/>
          <w:sz w:val="28"/>
          <w:szCs w:val="28"/>
          <w:u w:val="single"/>
          <w:lang w:bidi="ru-RU"/>
        </w:rPr>
      </w:pPr>
    </w:p>
    <w:p w:rsidR="00092B80" w:rsidRPr="00297428" w:rsidRDefault="002A5AAD" w:rsidP="00092B80">
      <w:pPr>
        <w:jc w:val="both"/>
        <w:rPr>
          <w:i/>
          <w:sz w:val="28"/>
          <w:szCs w:val="28"/>
          <w:u w:val="single"/>
          <w:lang w:bidi="ru-RU"/>
        </w:rPr>
      </w:pPr>
      <w:r>
        <w:rPr>
          <w:i/>
          <w:sz w:val="28"/>
          <w:szCs w:val="28"/>
          <w:u w:val="single"/>
          <w:lang w:val="kk-KZ" w:bidi="ru-RU"/>
        </w:rPr>
        <w:t xml:space="preserve">Өлім жағдайына әсері </w:t>
      </w:r>
      <w:r w:rsidR="00092B80" w:rsidRPr="00297428">
        <w:rPr>
          <w:i/>
          <w:sz w:val="28"/>
          <w:szCs w:val="28"/>
          <w:u w:val="single"/>
          <w:vertAlign w:val="superscript"/>
          <w:lang w:bidi="ru-RU"/>
        </w:rPr>
        <w:t>§</w:t>
      </w:r>
    </w:p>
    <w:p w:rsidR="002A5AAD" w:rsidRDefault="002A5AAD" w:rsidP="00092B80">
      <w:pPr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bidi="ru-RU"/>
        </w:rPr>
        <w:t>Панама, Бразилия және Мексикада Ротарикс</w:t>
      </w:r>
      <w:r w:rsidRPr="00B245FA">
        <w:rPr>
          <w:sz w:val="28"/>
          <w:szCs w:val="28"/>
          <w:vertAlign w:val="superscript"/>
          <w:lang w:bidi="ru-RU"/>
        </w:rPr>
        <w:t>®</w:t>
      </w:r>
      <w:r>
        <w:rPr>
          <w:sz w:val="28"/>
          <w:szCs w:val="28"/>
          <w:vertAlign w:val="superscript"/>
          <w:lang w:val="kk-KZ" w:bidi="ru-RU"/>
        </w:rPr>
        <w:t xml:space="preserve"> </w:t>
      </w:r>
      <w:r w:rsidRPr="00297428">
        <w:rPr>
          <w:sz w:val="28"/>
          <w:szCs w:val="28"/>
          <w:lang w:bidi="ru-RU"/>
        </w:rPr>
        <w:t>вакцин</w:t>
      </w:r>
      <w:r>
        <w:rPr>
          <w:sz w:val="28"/>
          <w:szCs w:val="28"/>
          <w:lang w:val="kk-KZ" w:bidi="ru-RU"/>
        </w:rPr>
        <w:t xml:space="preserve">асын қолданумен </w:t>
      </w:r>
      <w:r>
        <w:rPr>
          <w:sz w:val="28"/>
          <w:szCs w:val="28"/>
          <w:lang w:bidi="ru-RU"/>
        </w:rPr>
        <w:t xml:space="preserve">жүргізілген </w:t>
      </w:r>
      <w:r>
        <w:rPr>
          <w:sz w:val="28"/>
          <w:szCs w:val="28"/>
          <w:lang w:val="kk-KZ" w:bidi="ru-RU"/>
        </w:rPr>
        <w:t xml:space="preserve">зерттеулердегі әсерінде </w:t>
      </w:r>
      <w:r w:rsidRPr="00297428">
        <w:rPr>
          <w:sz w:val="28"/>
          <w:szCs w:val="28"/>
          <w:lang w:bidi="ru-RU"/>
        </w:rPr>
        <w:t>вакцин</w:t>
      </w:r>
      <w:r>
        <w:rPr>
          <w:sz w:val="28"/>
          <w:szCs w:val="28"/>
          <w:lang w:val="kk-KZ" w:bidi="ru-RU"/>
        </w:rPr>
        <w:t xml:space="preserve">а енгізгеннен кейін 2-3 жыл ішінде 5 жастан кіші жастағы балаларда  </w:t>
      </w:r>
      <w:r w:rsidRPr="00297428">
        <w:rPr>
          <w:sz w:val="28"/>
          <w:szCs w:val="28"/>
          <w:lang w:bidi="ru-RU"/>
        </w:rPr>
        <w:t>22–56% диапазон</w:t>
      </w:r>
      <w:r>
        <w:rPr>
          <w:sz w:val="28"/>
          <w:szCs w:val="28"/>
          <w:lang w:val="kk-KZ" w:bidi="ru-RU"/>
        </w:rPr>
        <w:t>да кез келген себептен туындаған диареядағы өлім жағдайының азаюы көрсетілген.</w:t>
      </w:r>
    </w:p>
    <w:p w:rsidR="000B3506" w:rsidRDefault="000B3506" w:rsidP="00092B80">
      <w:pPr>
        <w:jc w:val="both"/>
        <w:rPr>
          <w:i/>
          <w:sz w:val="28"/>
          <w:szCs w:val="28"/>
          <w:u w:val="single"/>
          <w:lang w:val="kk-KZ" w:bidi="ru-RU"/>
        </w:rPr>
      </w:pPr>
    </w:p>
    <w:p w:rsidR="00092B80" w:rsidRPr="005C1E75" w:rsidRDefault="002F17C3" w:rsidP="00092B80">
      <w:pPr>
        <w:jc w:val="both"/>
        <w:rPr>
          <w:i/>
          <w:sz w:val="28"/>
          <w:szCs w:val="28"/>
          <w:u w:val="single"/>
          <w:lang w:val="kk-KZ" w:bidi="ru-RU"/>
        </w:rPr>
      </w:pPr>
      <w:r>
        <w:rPr>
          <w:i/>
          <w:sz w:val="28"/>
          <w:szCs w:val="28"/>
          <w:u w:val="single"/>
          <w:lang w:val="kk-KZ" w:bidi="ru-RU"/>
        </w:rPr>
        <w:t>Ауруханаға жат</w:t>
      </w:r>
      <w:r w:rsidR="00C1593C" w:rsidRPr="005C1E75">
        <w:rPr>
          <w:i/>
          <w:sz w:val="28"/>
          <w:szCs w:val="28"/>
          <w:u w:val="single"/>
          <w:lang w:val="kk-KZ" w:bidi="ru-RU"/>
        </w:rPr>
        <w:t>у</w:t>
      </w:r>
      <w:r>
        <w:rPr>
          <w:i/>
          <w:sz w:val="28"/>
          <w:szCs w:val="28"/>
          <w:u w:val="single"/>
          <w:lang w:val="kk-KZ" w:bidi="ru-RU"/>
        </w:rPr>
        <w:t>ына</w:t>
      </w:r>
      <w:r w:rsidR="002A5AAD" w:rsidRPr="005C1E75">
        <w:rPr>
          <w:i/>
          <w:sz w:val="28"/>
          <w:szCs w:val="28"/>
          <w:u w:val="single"/>
          <w:lang w:val="kk-KZ" w:bidi="ru-RU"/>
        </w:rPr>
        <w:t xml:space="preserve"> әсері</w:t>
      </w:r>
      <w:r w:rsidR="00092B80" w:rsidRPr="005C1E75">
        <w:rPr>
          <w:i/>
          <w:sz w:val="28"/>
          <w:szCs w:val="28"/>
          <w:u w:val="single"/>
          <w:vertAlign w:val="superscript"/>
          <w:lang w:val="kk-KZ" w:bidi="ru-RU"/>
        </w:rPr>
        <w:t>§</w:t>
      </w:r>
    </w:p>
    <w:p w:rsidR="00092B80" w:rsidRPr="002A5AAD" w:rsidRDefault="004B3684" w:rsidP="00092B80">
      <w:pPr>
        <w:jc w:val="both"/>
        <w:rPr>
          <w:sz w:val="28"/>
          <w:szCs w:val="28"/>
          <w:lang w:val="kk-KZ" w:bidi="ru-RU"/>
        </w:rPr>
      </w:pPr>
      <w:r w:rsidRPr="005C1E75">
        <w:rPr>
          <w:sz w:val="28"/>
          <w:szCs w:val="28"/>
          <w:lang w:val="kk-KZ" w:bidi="ru-RU"/>
        </w:rPr>
        <w:t>Бельгияда</w:t>
      </w:r>
      <w:r w:rsidR="00092B80" w:rsidRPr="005C1E75">
        <w:rPr>
          <w:sz w:val="28"/>
          <w:szCs w:val="28"/>
          <w:lang w:val="kk-KZ" w:bidi="ru-RU"/>
        </w:rPr>
        <w:t xml:space="preserve"> 5 </w:t>
      </w:r>
      <w:r>
        <w:rPr>
          <w:sz w:val="28"/>
          <w:szCs w:val="28"/>
          <w:lang w:val="kk-KZ" w:bidi="ru-RU"/>
        </w:rPr>
        <w:t xml:space="preserve">жас және одан кіші жастағы балаларда жүргізілген ретроспективті талдау </w:t>
      </w:r>
      <w:r w:rsidR="00150EFD">
        <w:rPr>
          <w:sz w:val="28"/>
          <w:szCs w:val="28"/>
          <w:lang w:val="kk-KZ" w:bidi="ru-RU"/>
        </w:rPr>
        <w:t xml:space="preserve">деректер </w:t>
      </w:r>
      <w:r>
        <w:rPr>
          <w:sz w:val="28"/>
          <w:szCs w:val="28"/>
          <w:lang w:val="kk-KZ" w:bidi="ru-RU"/>
        </w:rPr>
        <w:t>базасы</w:t>
      </w:r>
      <w:r w:rsidR="00150EFD">
        <w:rPr>
          <w:sz w:val="28"/>
          <w:szCs w:val="28"/>
          <w:lang w:val="kk-KZ" w:bidi="ru-RU"/>
        </w:rPr>
        <w:t>нда</w:t>
      </w:r>
      <w:r w:rsidR="00092B80" w:rsidRPr="005C1E75">
        <w:rPr>
          <w:sz w:val="28"/>
          <w:szCs w:val="28"/>
          <w:lang w:val="kk-KZ" w:bidi="ru-RU"/>
        </w:rPr>
        <w:t>, Ротарикс</w:t>
      </w:r>
      <w:r w:rsidR="00092B80" w:rsidRPr="005C1E75">
        <w:rPr>
          <w:sz w:val="28"/>
          <w:szCs w:val="28"/>
          <w:vertAlign w:val="superscript"/>
          <w:lang w:val="kk-KZ" w:bidi="ru-RU"/>
        </w:rPr>
        <w:t>®</w:t>
      </w:r>
      <w:r w:rsidR="00092B80" w:rsidRPr="005C1E75">
        <w:rPr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 xml:space="preserve">вакцинациясының </w:t>
      </w:r>
      <w:r w:rsidRPr="005C1E75">
        <w:rPr>
          <w:sz w:val="28"/>
          <w:szCs w:val="28"/>
          <w:lang w:val="kk-KZ" w:bidi="ru-RU"/>
        </w:rPr>
        <w:t>ротавирусты инфекци</w:t>
      </w:r>
      <w:r>
        <w:rPr>
          <w:sz w:val="28"/>
          <w:szCs w:val="28"/>
          <w:lang w:val="kk-KZ" w:bidi="ru-RU"/>
        </w:rPr>
        <w:t xml:space="preserve">ясымен байланысты </w:t>
      </w:r>
      <w:r w:rsidR="00C1593C" w:rsidRPr="005C1E75">
        <w:rPr>
          <w:sz w:val="28"/>
          <w:szCs w:val="28"/>
          <w:lang w:val="kk-KZ" w:bidi="ru-RU"/>
        </w:rPr>
        <w:t>ауруханаға жату</w:t>
      </w:r>
      <w:r w:rsidR="005C1E75">
        <w:rPr>
          <w:sz w:val="28"/>
          <w:szCs w:val="28"/>
          <w:lang w:val="kk-KZ" w:bidi="ru-RU"/>
        </w:rPr>
        <w:t>ына</w:t>
      </w:r>
      <w:r w:rsidRPr="005C1E75">
        <w:rPr>
          <w:sz w:val="28"/>
          <w:szCs w:val="28"/>
          <w:lang w:val="kk-KZ" w:bidi="ru-RU"/>
        </w:rPr>
        <w:t xml:space="preserve"> тікелей және тікелей емес әсері</w:t>
      </w:r>
      <w:r w:rsidR="00092B80" w:rsidRPr="005C1E75">
        <w:rPr>
          <w:sz w:val="28"/>
          <w:szCs w:val="28"/>
          <w:lang w:val="kk-KZ" w:bidi="ru-RU"/>
        </w:rPr>
        <w:t xml:space="preserve">, </w:t>
      </w:r>
      <w:r>
        <w:rPr>
          <w:sz w:val="28"/>
          <w:szCs w:val="28"/>
          <w:lang w:val="kk-KZ" w:bidi="ru-RU"/>
        </w:rPr>
        <w:t xml:space="preserve">вакцина енгізген соң екі жылдан кейін </w:t>
      </w:r>
      <w:r w:rsidR="00092B80" w:rsidRPr="005C1E75">
        <w:rPr>
          <w:sz w:val="28"/>
          <w:szCs w:val="28"/>
          <w:lang w:val="kk-KZ" w:bidi="ru-RU"/>
        </w:rPr>
        <w:t>64 %</w:t>
      </w:r>
      <w:r>
        <w:rPr>
          <w:sz w:val="28"/>
          <w:szCs w:val="28"/>
          <w:lang w:val="kk-KZ" w:bidi="ru-RU"/>
        </w:rPr>
        <w:t>-дан</w:t>
      </w:r>
      <w:r w:rsidR="00092B80" w:rsidRPr="005C1E75">
        <w:rPr>
          <w:sz w:val="28"/>
          <w:szCs w:val="28"/>
          <w:lang w:val="kk-KZ" w:bidi="ru-RU"/>
        </w:rPr>
        <w:t xml:space="preserve"> (9</w:t>
      </w:r>
      <w:r w:rsidRPr="005C1E75">
        <w:rPr>
          <w:sz w:val="28"/>
          <w:szCs w:val="28"/>
          <w:lang w:val="kk-KZ" w:bidi="ru-RU"/>
        </w:rPr>
        <w:t>5 % СА: 49; 76) 80 %</w:t>
      </w:r>
      <w:r w:rsidR="00150EFD">
        <w:rPr>
          <w:sz w:val="28"/>
          <w:szCs w:val="28"/>
          <w:lang w:val="kk-KZ" w:bidi="ru-RU"/>
        </w:rPr>
        <w:t>-ға</w:t>
      </w:r>
      <w:r w:rsidRPr="005C1E75">
        <w:rPr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 xml:space="preserve">дейін </w:t>
      </w:r>
      <w:r w:rsidRPr="005C1E75">
        <w:rPr>
          <w:sz w:val="28"/>
          <w:szCs w:val="28"/>
          <w:lang w:val="kk-KZ" w:bidi="ru-RU"/>
        </w:rPr>
        <w:t>(95 % СА</w:t>
      </w:r>
      <w:r w:rsidR="00092B80" w:rsidRPr="005C1E75">
        <w:rPr>
          <w:sz w:val="28"/>
          <w:szCs w:val="28"/>
          <w:lang w:val="kk-KZ" w:bidi="ru-RU"/>
        </w:rPr>
        <w:t>: 77; 83)</w:t>
      </w:r>
      <w:r w:rsidR="005C1E75">
        <w:rPr>
          <w:sz w:val="28"/>
          <w:szCs w:val="28"/>
          <w:lang w:val="kk-KZ" w:bidi="ru-RU"/>
        </w:rPr>
        <w:t xml:space="preserve"> ауытқыды</w:t>
      </w:r>
      <w:r w:rsidR="00092B80" w:rsidRPr="005C1E75">
        <w:rPr>
          <w:sz w:val="28"/>
          <w:szCs w:val="28"/>
          <w:lang w:val="kk-KZ" w:bidi="ru-RU"/>
        </w:rPr>
        <w:t xml:space="preserve">. </w:t>
      </w:r>
      <w:r w:rsidR="002A5AAD">
        <w:rPr>
          <w:sz w:val="28"/>
          <w:szCs w:val="28"/>
          <w:lang w:val="kk-KZ" w:bidi="ru-RU"/>
        </w:rPr>
        <w:t xml:space="preserve">Осыған ұқсас </w:t>
      </w:r>
      <w:r w:rsidR="002A5AAD" w:rsidRPr="00F91EC7">
        <w:rPr>
          <w:sz w:val="28"/>
          <w:szCs w:val="28"/>
          <w:lang w:val="kk-KZ" w:bidi="ru-RU"/>
        </w:rPr>
        <w:t>Бразилияда, Австралияда және Сальвадорда жүргізілген</w:t>
      </w:r>
      <w:r w:rsidR="002A5AAD">
        <w:rPr>
          <w:sz w:val="28"/>
          <w:szCs w:val="28"/>
          <w:lang w:val="kk-KZ" w:bidi="ru-RU"/>
        </w:rPr>
        <w:t xml:space="preserve"> зерттеулерде тиісінше </w:t>
      </w:r>
      <w:r w:rsidR="002A5AAD" w:rsidRPr="00F91EC7">
        <w:rPr>
          <w:sz w:val="28"/>
          <w:szCs w:val="28"/>
          <w:lang w:val="kk-KZ" w:bidi="ru-RU"/>
        </w:rPr>
        <w:t>59%, 75% және</w:t>
      </w:r>
      <w:r w:rsidR="00092B80" w:rsidRPr="00F91EC7">
        <w:rPr>
          <w:sz w:val="28"/>
          <w:szCs w:val="28"/>
          <w:lang w:val="kk-KZ" w:bidi="ru-RU"/>
        </w:rPr>
        <w:t xml:space="preserve"> 81%</w:t>
      </w:r>
      <w:r w:rsidR="002A5AAD">
        <w:rPr>
          <w:sz w:val="28"/>
          <w:szCs w:val="28"/>
          <w:lang w:val="kk-KZ" w:bidi="ru-RU"/>
        </w:rPr>
        <w:t>-ға төмендегені көрсетілген</w:t>
      </w:r>
      <w:r w:rsidR="00092B80" w:rsidRPr="00F91EC7">
        <w:rPr>
          <w:sz w:val="28"/>
          <w:szCs w:val="28"/>
          <w:lang w:val="kk-KZ" w:bidi="ru-RU"/>
        </w:rPr>
        <w:t xml:space="preserve">. </w:t>
      </w:r>
      <w:r w:rsidR="002A5AAD">
        <w:rPr>
          <w:sz w:val="28"/>
          <w:szCs w:val="28"/>
          <w:lang w:val="kk-KZ" w:bidi="ru-RU"/>
        </w:rPr>
        <w:t>Бұдан басқа</w:t>
      </w:r>
      <w:r w:rsidR="00092B80" w:rsidRPr="00F91EC7">
        <w:rPr>
          <w:sz w:val="28"/>
          <w:szCs w:val="28"/>
          <w:lang w:val="kk-KZ" w:bidi="ru-RU"/>
        </w:rPr>
        <w:t xml:space="preserve">, </w:t>
      </w:r>
      <w:r w:rsidR="002A5AAD">
        <w:rPr>
          <w:sz w:val="28"/>
          <w:szCs w:val="28"/>
          <w:lang w:val="kk-KZ" w:bidi="ru-RU"/>
        </w:rPr>
        <w:t>кез келген себ</w:t>
      </w:r>
      <w:r w:rsidR="00F91EC7">
        <w:rPr>
          <w:sz w:val="28"/>
          <w:szCs w:val="28"/>
          <w:lang w:val="kk-KZ" w:bidi="ru-RU"/>
        </w:rPr>
        <w:t xml:space="preserve">ептен туындаған диареяда </w:t>
      </w:r>
      <w:r w:rsidR="00C1593C" w:rsidRPr="00F91EC7">
        <w:rPr>
          <w:sz w:val="28"/>
          <w:szCs w:val="28"/>
          <w:lang w:val="kk-KZ" w:bidi="ru-RU"/>
        </w:rPr>
        <w:t>ауруханаға жатқыз</w:t>
      </w:r>
      <w:r w:rsidR="009D083D">
        <w:rPr>
          <w:sz w:val="28"/>
          <w:szCs w:val="28"/>
          <w:lang w:val="kk-KZ" w:bidi="ru-RU"/>
        </w:rPr>
        <w:t>уға</w:t>
      </w:r>
      <w:r w:rsidR="002A5AAD">
        <w:rPr>
          <w:sz w:val="28"/>
          <w:szCs w:val="28"/>
          <w:lang w:val="kk-KZ" w:bidi="ru-RU"/>
        </w:rPr>
        <w:t xml:space="preserve"> </w:t>
      </w:r>
      <w:r w:rsidR="009D083D">
        <w:rPr>
          <w:sz w:val="28"/>
          <w:szCs w:val="28"/>
          <w:lang w:val="kk-KZ" w:bidi="ru-RU"/>
        </w:rPr>
        <w:t>ықпалы</w:t>
      </w:r>
      <w:r w:rsidR="002A5AAD">
        <w:rPr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 xml:space="preserve">вакцина енгізген соң екі жылдан кейін </w:t>
      </w:r>
      <w:r w:rsidR="00265F03" w:rsidRPr="00F91EC7">
        <w:rPr>
          <w:sz w:val="28"/>
          <w:szCs w:val="28"/>
          <w:lang w:val="kk-KZ" w:bidi="ru-RU"/>
        </w:rPr>
        <w:t>ауруханаға жат</w:t>
      </w:r>
      <w:r w:rsidR="00265F03">
        <w:rPr>
          <w:sz w:val="28"/>
          <w:szCs w:val="28"/>
          <w:lang w:val="kk-KZ" w:bidi="ru-RU"/>
        </w:rPr>
        <w:t xml:space="preserve">уының </w:t>
      </w:r>
      <w:r w:rsidRPr="00F91EC7">
        <w:rPr>
          <w:sz w:val="28"/>
          <w:szCs w:val="28"/>
          <w:lang w:val="kk-KZ" w:bidi="ru-RU"/>
        </w:rPr>
        <w:t>29–37%</w:t>
      </w:r>
      <w:r>
        <w:rPr>
          <w:sz w:val="28"/>
          <w:szCs w:val="28"/>
          <w:lang w:val="kk-KZ" w:bidi="ru-RU"/>
        </w:rPr>
        <w:t>-ға</w:t>
      </w:r>
      <w:r w:rsidRPr="004B3684">
        <w:rPr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 xml:space="preserve">азаюы </w:t>
      </w:r>
      <w:r w:rsidR="009D083D">
        <w:rPr>
          <w:sz w:val="28"/>
          <w:szCs w:val="28"/>
          <w:lang w:val="kk-KZ" w:bidi="ru-RU"/>
        </w:rPr>
        <w:t xml:space="preserve">Латын Америкасында жүргізілген үш зерттеуде </w:t>
      </w:r>
      <w:r>
        <w:rPr>
          <w:sz w:val="28"/>
          <w:szCs w:val="28"/>
          <w:lang w:val="kk-KZ" w:bidi="ru-RU"/>
        </w:rPr>
        <w:t>көрсетілген</w:t>
      </w:r>
      <w:r w:rsidR="00092B80" w:rsidRPr="00F91EC7">
        <w:rPr>
          <w:sz w:val="28"/>
          <w:szCs w:val="28"/>
          <w:lang w:val="kk-KZ" w:bidi="ru-RU"/>
        </w:rPr>
        <w:t>.</w:t>
      </w:r>
    </w:p>
    <w:p w:rsidR="00092B80" w:rsidRPr="00C05758" w:rsidRDefault="00092B80" w:rsidP="00092B80">
      <w:pPr>
        <w:jc w:val="both"/>
        <w:rPr>
          <w:i/>
          <w:sz w:val="28"/>
          <w:szCs w:val="28"/>
          <w:lang w:val="kk-KZ" w:bidi="ru-RU"/>
        </w:rPr>
      </w:pPr>
      <w:r w:rsidRPr="004B3684">
        <w:rPr>
          <w:i/>
          <w:sz w:val="28"/>
          <w:szCs w:val="28"/>
          <w:vertAlign w:val="superscript"/>
          <w:lang w:val="kk-KZ" w:bidi="ru-RU"/>
        </w:rPr>
        <w:lastRenderedPageBreak/>
        <w:t>§</w:t>
      </w:r>
      <w:r w:rsidRPr="004B3684">
        <w:rPr>
          <w:i/>
          <w:sz w:val="28"/>
          <w:szCs w:val="28"/>
          <w:lang w:val="kk-KZ" w:bidi="ru-RU"/>
        </w:rPr>
        <w:t>Е</w:t>
      </w:r>
      <w:r w:rsidR="00621010">
        <w:rPr>
          <w:i/>
          <w:sz w:val="28"/>
          <w:szCs w:val="28"/>
          <w:lang w:val="kk-KZ" w:bidi="ru-RU"/>
        </w:rPr>
        <w:t>СКЕРТУ</w:t>
      </w:r>
      <w:r w:rsidRPr="004B3684">
        <w:rPr>
          <w:i/>
          <w:sz w:val="28"/>
          <w:szCs w:val="28"/>
          <w:lang w:val="kk-KZ" w:bidi="ru-RU"/>
        </w:rPr>
        <w:t xml:space="preserve">: </w:t>
      </w:r>
      <w:r w:rsidR="004B3684">
        <w:rPr>
          <w:i/>
          <w:sz w:val="28"/>
          <w:szCs w:val="28"/>
          <w:lang w:val="kk-KZ" w:bidi="ru-RU"/>
        </w:rPr>
        <w:t>Әсерінің зерттеулері ауру мен вакцинацияның арасындағы себеп-салдарлық байланысты емес, уақытша әсерін анықтауға арналған</w:t>
      </w:r>
      <w:r w:rsidRPr="004B3684">
        <w:rPr>
          <w:i/>
          <w:sz w:val="28"/>
          <w:szCs w:val="28"/>
          <w:lang w:val="kk-KZ" w:bidi="ru-RU"/>
        </w:rPr>
        <w:t xml:space="preserve">. </w:t>
      </w:r>
      <w:r w:rsidR="004B3684">
        <w:rPr>
          <w:i/>
          <w:sz w:val="28"/>
          <w:szCs w:val="28"/>
          <w:lang w:val="kk-KZ" w:bidi="ru-RU"/>
        </w:rPr>
        <w:t>Сондай-ақ ауырудың табиғи ауытқулары бақыланған уақыт</w:t>
      </w:r>
      <w:r w:rsidR="00942BAC">
        <w:rPr>
          <w:i/>
          <w:sz w:val="28"/>
          <w:szCs w:val="28"/>
          <w:lang w:val="kk-KZ" w:bidi="ru-RU"/>
        </w:rPr>
        <w:t>тық</w:t>
      </w:r>
      <w:r w:rsidR="004B3684">
        <w:rPr>
          <w:i/>
          <w:sz w:val="28"/>
          <w:szCs w:val="28"/>
          <w:lang w:val="kk-KZ" w:bidi="ru-RU"/>
        </w:rPr>
        <w:t xml:space="preserve"> әсерге ықпалы болуы мүмкін</w:t>
      </w:r>
      <w:r w:rsidRPr="00C05758">
        <w:rPr>
          <w:i/>
          <w:sz w:val="28"/>
          <w:szCs w:val="28"/>
          <w:lang w:val="kk-KZ" w:bidi="ru-RU"/>
        </w:rPr>
        <w:t>.</w:t>
      </w:r>
    </w:p>
    <w:p w:rsidR="00092B80" w:rsidRPr="00C05758" w:rsidRDefault="00092B80" w:rsidP="00092B80">
      <w:pPr>
        <w:jc w:val="both"/>
        <w:rPr>
          <w:sz w:val="28"/>
          <w:szCs w:val="28"/>
          <w:lang w:val="kk-KZ"/>
        </w:rPr>
      </w:pPr>
    </w:p>
    <w:p w:rsidR="00A30C08" w:rsidRPr="00DE07D7" w:rsidRDefault="00A30C08" w:rsidP="00A30C08">
      <w:pPr>
        <w:ind w:left="180" w:hanging="18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Қолданылуы</w:t>
      </w:r>
    </w:p>
    <w:p w:rsidR="00A30C08" w:rsidRPr="00A30C08" w:rsidRDefault="00A30C08" w:rsidP="00A30C08">
      <w:pPr>
        <w:jc w:val="both"/>
        <w:rPr>
          <w:sz w:val="28"/>
          <w:szCs w:val="28"/>
          <w:lang w:val="kk-KZ"/>
        </w:rPr>
      </w:pPr>
      <w:r w:rsidRPr="00C02C04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 балаларда өмірінің 6 апталығынан бастап 24 апталыққа дейін ротавирусты</w:t>
      </w:r>
      <w:r w:rsidRPr="007D2300">
        <w:rPr>
          <w:sz w:val="28"/>
          <w:szCs w:val="28"/>
          <w:lang w:val="kk-KZ"/>
        </w:rPr>
        <w:t xml:space="preserve"> гастроэнтерит</w:t>
      </w:r>
      <w:r>
        <w:rPr>
          <w:sz w:val="28"/>
          <w:szCs w:val="28"/>
          <w:lang w:val="kk-KZ"/>
        </w:rPr>
        <w:t>тің немесе</w:t>
      </w:r>
      <w:r w:rsidRPr="007D230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ротавирусты</w:t>
      </w:r>
      <w:r w:rsidRPr="007D230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инфекциялардың </w:t>
      </w:r>
      <w:r w:rsidRPr="00FC2D81">
        <w:rPr>
          <w:sz w:val="28"/>
          <w:szCs w:val="28"/>
          <w:lang w:val="kk-KZ"/>
        </w:rPr>
        <w:t>профилактикасы</w:t>
      </w:r>
      <w:r w:rsidR="00C05758">
        <w:rPr>
          <w:sz w:val="28"/>
          <w:szCs w:val="28"/>
          <w:lang w:val="kk-KZ"/>
        </w:rPr>
        <w:t xml:space="preserve"> үшін</w:t>
      </w:r>
      <w:r>
        <w:rPr>
          <w:sz w:val="28"/>
          <w:szCs w:val="28"/>
          <w:lang w:val="kk-KZ"/>
        </w:rPr>
        <w:t xml:space="preserve"> белсенді </w:t>
      </w:r>
      <w:r w:rsidRPr="00A30C08">
        <w:rPr>
          <w:sz w:val="28"/>
          <w:szCs w:val="28"/>
          <w:lang w:val="kk-KZ"/>
        </w:rPr>
        <w:t>иммунизация</w:t>
      </w:r>
    </w:p>
    <w:p w:rsidR="00092B80" w:rsidRPr="00A90D42" w:rsidRDefault="00092B80" w:rsidP="00092B80">
      <w:pPr>
        <w:jc w:val="both"/>
        <w:rPr>
          <w:sz w:val="28"/>
          <w:szCs w:val="28"/>
          <w:lang w:val="kk-KZ"/>
        </w:rPr>
      </w:pPr>
    </w:p>
    <w:p w:rsidR="000612DC" w:rsidRPr="00DE07D7" w:rsidRDefault="000612DC" w:rsidP="000612D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Қолдану тәсілі және дозалары</w:t>
      </w:r>
    </w:p>
    <w:p w:rsidR="00A90D42" w:rsidRPr="003A1C2A" w:rsidRDefault="003A1C2A" w:rsidP="00A90D42">
      <w:pPr>
        <w:jc w:val="both"/>
        <w:rPr>
          <w:i/>
          <w:sz w:val="28"/>
          <w:szCs w:val="28"/>
          <w:u w:val="single"/>
          <w:lang w:bidi="ru-RU"/>
        </w:rPr>
      </w:pPr>
      <w:r w:rsidRPr="003A1C2A">
        <w:rPr>
          <w:i/>
          <w:sz w:val="28"/>
          <w:szCs w:val="28"/>
          <w:u w:val="single"/>
          <w:lang w:bidi="ru-RU"/>
        </w:rPr>
        <w:t xml:space="preserve">Дозалау режимі </w:t>
      </w:r>
    </w:p>
    <w:p w:rsidR="00A90D42" w:rsidRPr="000125F7" w:rsidRDefault="003A1C2A" w:rsidP="00A90D42">
      <w:pPr>
        <w:jc w:val="both"/>
        <w:rPr>
          <w:sz w:val="28"/>
          <w:szCs w:val="28"/>
          <w:lang w:val="kk-KZ" w:bidi="ru-RU"/>
        </w:rPr>
      </w:pPr>
      <w:r w:rsidRPr="003A1C2A">
        <w:rPr>
          <w:sz w:val="28"/>
          <w:szCs w:val="28"/>
          <w:lang w:bidi="ru-RU"/>
        </w:rPr>
        <w:t>Вакцинация курсы екі дозадан тұрады</w:t>
      </w:r>
      <w:r w:rsidR="00A90D42" w:rsidRPr="003A1C2A">
        <w:rPr>
          <w:sz w:val="28"/>
          <w:szCs w:val="28"/>
          <w:lang w:bidi="ru-RU"/>
        </w:rPr>
        <w:t>.</w:t>
      </w:r>
      <w:r w:rsidR="00A90D42" w:rsidRPr="00315D63">
        <w:rPr>
          <w:color w:val="ED7D31"/>
          <w:sz w:val="28"/>
          <w:szCs w:val="28"/>
          <w:lang w:bidi="ru-RU"/>
        </w:rPr>
        <w:t xml:space="preserve"> </w:t>
      </w:r>
      <w:r w:rsidR="000125F7" w:rsidRPr="000125F7">
        <w:rPr>
          <w:sz w:val="28"/>
          <w:szCs w:val="28"/>
          <w:lang w:val="kk-KZ" w:bidi="ru-RU"/>
        </w:rPr>
        <w:t>Бірінші дозаны 6 апталық уақыттан бастап енгізуге болады.</w:t>
      </w:r>
      <w:r w:rsidR="000125F7">
        <w:rPr>
          <w:sz w:val="28"/>
          <w:szCs w:val="28"/>
          <w:lang w:val="kk-KZ" w:bidi="ru-RU"/>
        </w:rPr>
        <w:t xml:space="preserve"> Доза енгізу аралығы 4 аптадан кем болмауы тиіс. Дұрысы вакцинация курсын</w:t>
      </w:r>
      <w:r w:rsidR="00036168">
        <w:rPr>
          <w:sz w:val="28"/>
          <w:szCs w:val="28"/>
          <w:lang w:val="kk-KZ" w:bidi="ru-RU"/>
        </w:rPr>
        <w:t xml:space="preserve"> </w:t>
      </w:r>
      <w:r w:rsidR="000125F7">
        <w:rPr>
          <w:sz w:val="28"/>
          <w:szCs w:val="28"/>
          <w:lang w:val="kk-KZ" w:bidi="ru-RU"/>
        </w:rPr>
        <w:t>16 апталық кезіне дейін жүргізу керек, бірақ 24 апталық  кезіне дейін аяқтау керек</w:t>
      </w:r>
      <w:r w:rsidR="00A90D42" w:rsidRPr="00315D63">
        <w:rPr>
          <w:color w:val="ED7D31"/>
          <w:sz w:val="28"/>
          <w:szCs w:val="28"/>
          <w:lang w:val="kk-KZ" w:bidi="ru-RU"/>
        </w:rPr>
        <w:t>.</w:t>
      </w:r>
    </w:p>
    <w:p w:rsidR="00A90D42" w:rsidRPr="00315D63" w:rsidRDefault="00A90D42" w:rsidP="00A90D42">
      <w:pPr>
        <w:jc w:val="both"/>
        <w:rPr>
          <w:color w:val="ED7D31"/>
          <w:sz w:val="28"/>
          <w:szCs w:val="28"/>
          <w:lang w:val="kk-KZ" w:bidi="ru-RU"/>
        </w:rPr>
      </w:pPr>
      <w:r w:rsidRPr="000125F7">
        <w:rPr>
          <w:sz w:val="28"/>
          <w:szCs w:val="28"/>
          <w:lang w:val="kk-KZ" w:bidi="ru-RU"/>
        </w:rPr>
        <w:t>Ротарикс</w:t>
      </w:r>
      <w:r w:rsidRPr="000125F7">
        <w:rPr>
          <w:sz w:val="28"/>
          <w:szCs w:val="28"/>
          <w:vertAlign w:val="superscript"/>
          <w:lang w:val="kk-KZ" w:bidi="ru-RU"/>
        </w:rPr>
        <w:t>®</w:t>
      </w:r>
      <w:r w:rsidRPr="000125F7">
        <w:rPr>
          <w:sz w:val="28"/>
          <w:szCs w:val="28"/>
          <w:lang w:val="kk-KZ" w:bidi="ru-RU"/>
        </w:rPr>
        <w:t xml:space="preserve"> </w:t>
      </w:r>
      <w:r w:rsidR="000125F7" w:rsidRPr="000125F7">
        <w:rPr>
          <w:sz w:val="28"/>
          <w:szCs w:val="28"/>
          <w:lang w:val="kk-KZ" w:bidi="ru-RU"/>
        </w:rPr>
        <w:t xml:space="preserve">вакцинасын </w:t>
      </w:r>
      <w:r w:rsidR="000125F7">
        <w:rPr>
          <w:sz w:val="28"/>
          <w:szCs w:val="28"/>
          <w:lang w:val="kk-KZ" w:bidi="ru-RU"/>
        </w:rPr>
        <w:t>жүктіліктің 27 апта</w:t>
      </w:r>
      <w:r w:rsidR="00036168">
        <w:rPr>
          <w:sz w:val="28"/>
          <w:szCs w:val="28"/>
          <w:lang w:val="kk-KZ" w:bidi="ru-RU"/>
        </w:rPr>
        <w:t>лық мерзімінен кейін</w:t>
      </w:r>
      <w:r w:rsidR="000125F7">
        <w:rPr>
          <w:sz w:val="28"/>
          <w:szCs w:val="28"/>
          <w:lang w:val="kk-KZ" w:bidi="ru-RU"/>
        </w:rPr>
        <w:t xml:space="preserve"> </w:t>
      </w:r>
      <w:r w:rsidR="000125F7" w:rsidRPr="000125F7">
        <w:rPr>
          <w:sz w:val="28"/>
          <w:szCs w:val="28"/>
          <w:lang w:val="kk-KZ" w:bidi="ru-RU"/>
        </w:rPr>
        <w:t>шала туылған балаларға да сол режимде енгізуге болады</w:t>
      </w:r>
      <w:r w:rsidR="00CE1DB2" w:rsidRPr="00315D63">
        <w:rPr>
          <w:color w:val="ED7D31"/>
          <w:sz w:val="28"/>
          <w:szCs w:val="28"/>
          <w:lang w:val="kk-KZ" w:bidi="ru-RU"/>
        </w:rPr>
        <w:t>.</w:t>
      </w:r>
    </w:p>
    <w:p w:rsidR="000612DC" w:rsidRPr="00A90D42" w:rsidRDefault="000612DC" w:rsidP="000612DC">
      <w:pPr>
        <w:jc w:val="both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Pr="00470476">
        <w:rPr>
          <w:sz w:val="28"/>
          <w:szCs w:val="28"/>
          <w:lang w:val="kk-KZ"/>
        </w:rPr>
        <w:t>лини</w:t>
      </w:r>
      <w:r>
        <w:rPr>
          <w:sz w:val="28"/>
          <w:szCs w:val="28"/>
          <w:lang w:val="kk-KZ"/>
        </w:rPr>
        <w:t xml:space="preserve">калық зерттеулерде </w:t>
      </w:r>
      <w:r w:rsidR="006847C3">
        <w:rPr>
          <w:sz w:val="28"/>
          <w:szCs w:val="28"/>
          <w:lang w:val="kk-KZ"/>
        </w:rPr>
        <w:t>сирек жағдайларда</w:t>
      </w:r>
      <w:r>
        <w:rPr>
          <w:sz w:val="28"/>
          <w:szCs w:val="28"/>
          <w:lang w:val="kk-KZ"/>
        </w:rPr>
        <w:t xml:space="preserve"> нәрестенің вакцинаны түкіріп </w:t>
      </w:r>
      <w:r w:rsidR="00A90D42">
        <w:rPr>
          <w:sz w:val="28"/>
          <w:szCs w:val="28"/>
          <w:lang w:val="kk-KZ"/>
        </w:rPr>
        <w:t xml:space="preserve">немесе </w:t>
      </w:r>
      <w:r>
        <w:rPr>
          <w:sz w:val="28"/>
          <w:szCs w:val="28"/>
          <w:lang w:val="kk-KZ"/>
        </w:rPr>
        <w:t>құсып тастағаны байқалды</w:t>
      </w:r>
      <w:r w:rsidR="00A90D42">
        <w:rPr>
          <w:sz w:val="28"/>
          <w:szCs w:val="28"/>
          <w:lang w:val="kk-KZ"/>
        </w:rPr>
        <w:t>, м</w:t>
      </w:r>
      <w:r>
        <w:rPr>
          <w:sz w:val="28"/>
          <w:szCs w:val="28"/>
          <w:lang w:val="kk-KZ"/>
        </w:rPr>
        <w:t xml:space="preserve">ұндайда вакцинаның қосымша дозасы </w:t>
      </w:r>
      <w:r w:rsidR="00A90D42">
        <w:rPr>
          <w:sz w:val="28"/>
          <w:szCs w:val="28"/>
          <w:lang w:val="kk-KZ"/>
        </w:rPr>
        <w:t xml:space="preserve">енгізілген </w:t>
      </w:r>
      <w:r>
        <w:rPr>
          <w:sz w:val="28"/>
          <w:szCs w:val="28"/>
          <w:lang w:val="kk-KZ"/>
        </w:rPr>
        <w:t xml:space="preserve">жоқ. Сонда да, егер нәресте вакцина дозасының көп бөлігін түкіріп немесе құсып тастаса, нәрестеге </w:t>
      </w:r>
      <w:r w:rsidR="00CE1DB2" w:rsidRPr="00CE1DB2">
        <w:rPr>
          <w:sz w:val="28"/>
          <w:szCs w:val="28"/>
          <w:lang w:val="kk-KZ" w:bidi="ru-RU"/>
        </w:rPr>
        <w:t>вакцинаци</w:t>
      </w:r>
      <w:r w:rsidR="00CE1DB2">
        <w:rPr>
          <w:sz w:val="28"/>
          <w:szCs w:val="28"/>
          <w:lang w:val="kk-KZ" w:bidi="ru-RU"/>
        </w:rPr>
        <w:t xml:space="preserve">я жүргізудің сол кезінде </w:t>
      </w:r>
      <w:r>
        <w:rPr>
          <w:sz w:val="28"/>
          <w:szCs w:val="28"/>
          <w:lang w:val="kk-KZ"/>
        </w:rPr>
        <w:t xml:space="preserve">дереу вакцинаның </w:t>
      </w:r>
      <w:r w:rsidR="00CE1DB2">
        <w:rPr>
          <w:sz w:val="28"/>
          <w:szCs w:val="28"/>
          <w:lang w:val="kk-KZ"/>
        </w:rPr>
        <w:t xml:space="preserve">қосымша </w:t>
      </w:r>
      <w:r>
        <w:rPr>
          <w:sz w:val="28"/>
          <w:szCs w:val="28"/>
          <w:lang w:val="kk-KZ"/>
        </w:rPr>
        <w:t xml:space="preserve">дозасын беруге болады. </w:t>
      </w:r>
      <w:r w:rsidRPr="0090484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904843">
        <w:rPr>
          <w:sz w:val="28"/>
          <w:szCs w:val="28"/>
          <w:lang w:val="kk-KZ"/>
        </w:rPr>
        <w:t xml:space="preserve"> </w:t>
      </w:r>
    </w:p>
    <w:p w:rsidR="00E7418C" w:rsidRPr="00E7418C" w:rsidRDefault="00CE1DB2" w:rsidP="00CE1DB2">
      <w:pPr>
        <w:jc w:val="both"/>
        <w:rPr>
          <w:sz w:val="28"/>
          <w:szCs w:val="28"/>
          <w:lang w:val="kk-KZ" w:bidi="ru-RU"/>
        </w:rPr>
      </w:pPr>
      <w:r w:rsidRPr="000125F7">
        <w:rPr>
          <w:sz w:val="28"/>
          <w:szCs w:val="28"/>
          <w:lang w:val="kk-KZ" w:bidi="ru-RU"/>
        </w:rPr>
        <w:t>Ротарикс</w:t>
      </w:r>
      <w:r w:rsidRPr="000125F7">
        <w:rPr>
          <w:sz w:val="28"/>
          <w:szCs w:val="28"/>
          <w:vertAlign w:val="superscript"/>
          <w:lang w:val="kk-KZ" w:bidi="ru-RU"/>
        </w:rPr>
        <w:t>®</w:t>
      </w:r>
      <w:r w:rsidR="00D14107" w:rsidRPr="001D26B5">
        <w:rPr>
          <w:sz w:val="28"/>
          <w:szCs w:val="28"/>
          <w:vertAlign w:val="superscript"/>
          <w:lang w:val="kk-KZ" w:bidi="ru-RU"/>
        </w:rPr>
        <w:t xml:space="preserve"> </w:t>
      </w:r>
      <w:r w:rsidR="000125F7" w:rsidRPr="000125F7">
        <w:rPr>
          <w:sz w:val="28"/>
          <w:szCs w:val="28"/>
          <w:lang w:val="kk-KZ" w:bidi="ru-RU"/>
        </w:rPr>
        <w:t xml:space="preserve">вакцинасының бірінші дозасын алған емшек жасындағы балалар үшін </w:t>
      </w:r>
      <w:r w:rsidRPr="000125F7">
        <w:rPr>
          <w:sz w:val="28"/>
          <w:szCs w:val="28"/>
          <w:lang w:val="kk-KZ" w:bidi="ru-RU"/>
        </w:rPr>
        <w:t xml:space="preserve"> Ротарикс</w:t>
      </w:r>
      <w:r w:rsidRPr="001D26B5">
        <w:rPr>
          <w:sz w:val="28"/>
          <w:szCs w:val="28"/>
          <w:vertAlign w:val="superscript"/>
          <w:lang w:val="kk-KZ" w:bidi="ru-RU"/>
        </w:rPr>
        <w:t>®</w:t>
      </w:r>
      <w:r w:rsidR="000125F7" w:rsidRPr="000125F7">
        <w:rPr>
          <w:sz w:val="28"/>
          <w:szCs w:val="28"/>
          <w:lang w:val="kk-KZ" w:bidi="ru-RU"/>
        </w:rPr>
        <w:t xml:space="preserve"> вакцинациясын екі дозалы режимде аяқтау ұсынылады.</w:t>
      </w:r>
      <w:r w:rsidRPr="00315D63">
        <w:rPr>
          <w:color w:val="ED7D31"/>
          <w:sz w:val="28"/>
          <w:szCs w:val="28"/>
          <w:lang w:val="kk-KZ" w:bidi="ru-RU"/>
        </w:rPr>
        <w:t xml:space="preserve"> </w:t>
      </w:r>
      <w:r w:rsidR="000125F7" w:rsidRPr="000125F7">
        <w:rPr>
          <w:sz w:val="28"/>
          <w:szCs w:val="28"/>
          <w:lang w:val="kk-KZ" w:bidi="ru-RU"/>
        </w:rPr>
        <w:t>Ротарикс</w:t>
      </w:r>
      <w:r w:rsidR="000125F7" w:rsidRPr="000125F7">
        <w:rPr>
          <w:sz w:val="28"/>
          <w:szCs w:val="28"/>
          <w:vertAlign w:val="superscript"/>
          <w:lang w:val="kk-KZ" w:bidi="ru-RU"/>
        </w:rPr>
        <w:t>®</w:t>
      </w:r>
      <w:r w:rsidR="00D14107" w:rsidRPr="001D26B5">
        <w:rPr>
          <w:sz w:val="28"/>
          <w:szCs w:val="28"/>
          <w:vertAlign w:val="superscript"/>
          <w:lang w:val="kk-KZ" w:bidi="ru-RU"/>
        </w:rPr>
        <w:t xml:space="preserve"> </w:t>
      </w:r>
      <w:r w:rsidR="000125F7" w:rsidRPr="000125F7">
        <w:rPr>
          <w:sz w:val="28"/>
          <w:szCs w:val="28"/>
          <w:lang w:val="kk-KZ" w:bidi="ru-RU"/>
        </w:rPr>
        <w:t>вакцин</w:t>
      </w:r>
      <w:r w:rsidR="000125F7">
        <w:rPr>
          <w:sz w:val="28"/>
          <w:szCs w:val="28"/>
          <w:lang w:val="kk-KZ" w:bidi="ru-RU"/>
        </w:rPr>
        <w:t xml:space="preserve">асын бірінші доза ретінде, ал </w:t>
      </w:r>
      <w:r w:rsidR="00506330" w:rsidRPr="00E7418C">
        <w:rPr>
          <w:sz w:val="28"/>
          <w:szCs w:val="28"/>
          <w:lang w:val="kk-KZ" w:bidi="ru-RU"/>
        </w:rPr>
        <w:t xml:space="preserve">ротавирусты инфекцияның профилактикасы үшін </w:t>
      </w:r>
      <w:r w:rsidR="000125F7">
        <w:rPr>
          <w:sz w:val="28"/>
          <w:szCs w:val="28"/>
          <w:lang w:val="kk-KZ" w:bidi="ru-RU"/>
        </w:rPr>
        <w:t xml:space="preserve">басқа </w:t>
      </w:r>
      <w:r w:rsidR="00506330">
        <w:rPr>
          <w:sz w:val="28"/>
          <w:szCs w:val="28"/>
          <w:lang w:val="kk-KZ" w:bidi="ru-RU"/>
        </w:rPr>
        <w:t xml:space="preserve">вакцинаны </w:t>
      </w:r>
      <w:r w:rsidR="00E7418C">
        <w:rPr>
          <w:sz w:val="28"/>
          <w:szCs w:val="28"/>
          <w:lang w:val="kk-KZ" w:bidi="ru-RU"/>
        </w:rPr>
        <w:t xml:space="preserve">екінші доза ретінде </w:t>
      </w:r>
      <w:r w:rsidR="000125F7">
        <w:rPr>
          <w:sz w:val="28"/>
          <w:szCs w:val="28"/>
          <w:lang w:val="kk-KZ" w:bidi="ru-RU"/>
        </w:rPr>
        <w:t xml:space="preserve"> </w:t>
      </w:r>
      <w:r w:rsidR="00E7418C" w:rsidRPr="00E7418C">
        <w:rPr>
          <w:sz w:val="28"/>
          <w:szCs w:val="28"/>
          <w:lang w:val="kk-KZ" w:bidi="ru-RU"/>
        </w:rPr>
        <w:t xml:space="preserve">немесе керісінше  </w:t>
      </w:r>
      <w:r w:rsidR="000125F7" w:rsidRPr="00E7418C">
        <w:rPr>
          <w:sz w:val="28"/>
          <w:szCs w:val="28"/>
          <w:lang w:val="kk-KZ" w:bidi="ru-RU"/>
        </w:rPr>
        <w:t>енгізгенде</w:t>
      </w:r>
      <w:r w:rsidR="00E7418C" w:rsidRPr="00E7418C">
        <w:rPr>
          <w:sz w:val="28"/>
          <w:szCs w:val="28"/>
          <w:lang w:val="kk-KZ" w:bidi="ru-RU"/>
        </w:rPr>
        <w:t xml:space="preserve"> қауіпсіздігі</w:t>
      </w:r>
      <w:r w:rsidRPr="00E7418C">
        <w:rPr>
          <w:sz w:val="28"/>
          <w:szCs w:val="28"/>
          <w:lang w:val="kk-KZ" w:bidi="ru-RU"/>
        </w:rPr>
        <w:t>, иммуноген</w:t>
      </w:r>
      <w:r w:rsidR="00E7418C" w:rsidRPr="00E7418C">
        <w:rPr>
          <w:sz w:val="28"/>
          <w:szCs w:val="28"/>
          <w:lang w:val="kk-KZ" w:bidi="ru-RU"/>
        </w:rPr>
        <w:t>ділігі немесе тиімділігі бойынша деректер жоқ.</w:t>
      </w:r>
    </w:p>
    <w:p w:rsidR="00CE1DB2" w:rsidRPr="00E7418C" w:rsidRDefault="003A1C2A" w:rsidP="00CE1DB2">
      <w:pPr>
        <w:jc w:val="both"/>
        <w:rPr>
          <w:i/>
          <w:sz w:val="28"/>
          <w:szCs w:val="28"/>
          <w:lang w:val="kk-KZ" w:bidi="ru-RU"/>
        </w:rPr>
      </w:pPr>
      <w:r w:rsidRPr="00C42641">
        <w:rPr>
          <w:i/>
          <w:sz w:val="28"/>
          <w:szCs w:val="28"/>
          <w:lang w:val="kk-KZ" w:bidi="ru-RU"/>
        </w:rPr>
        <w:t xml:space="preserve">Балалар </w:t>
      </w:r>
    </w:p>
    <w:p w:rsidR="00CE1DB2" w:rsidRPr="00C42641" w:rsidRDefault="00CE1DB2" w:rsidP="00CE1DB2">
      <w:pPr>
        <w:jc w:val="both"/>
        <w:rPr>
          <w:sz w:val="28"/>
          <w:szCs w:val="28"/>
          <w:lang w:bidi="ru-RU"/>
        </w:rPr>
      </w:pPr>
      <w:r w:rsidRPr="00C42641">
        <w:rPr>
          <w:sz w:val="28"/>
          <w:szCs w:val="28"/>
          <w:lang w:bidi="ru-RU"/>
        </w:rPr>
        <w:t>Ротарикс</w:t>
      </w:r>
      <w:r w:rsidRPr="00C42641">
        <w:rPr>
          <w:sz w:val="28"/>
          <w:szCs w:val="28"/>
          <w:vertAlign w:val="superscript"/>
          <w:lang w:bidi="ru-RU"/>
        </w:rPr>
        <w:t>®</w:t>
      </w:r>
      <w:r w:rsidRPr="00C42641">
        <w:rPr>
          <w:sz w:val="28"/>
          <w:szCs w:val="28"/>
          <w:lang w:bidi="ru-RU"/>
        </w:rPr>
        <w:t xml:space="preserve"> </w:t>
      </w:r>
      <w:r w:rsidR="003A1C2A" w:rsidRPr="00C42641">
        <w:rPr>
          <w:sz w:val="28"/>
          <w:szCs w:val="28"/>
          <w:lang w:val="kk-KZ" w:bidi="ru-RU"/>
        </w:rPr>
        <w:t xml:space="preserve">вакцинасын 24 аптадан </w:t>
      </w:r>
      <w:r w:rsidR="00C42641" w:rsidRPr="00C42641">
        <w:rPr>
          <w:sz w:val="28"/>
          <w:szCs w:val="28"/>
          <w:lang w:val="kk-KZ" w:bidi="ru-RU"/>
        </w:rPr>
        <w:t>асқан сәбилерде қолдануға болмайды</w:t>
      </w:r>
      <w:r w:rsidRPr="00C42641">
        <w:rPr>
          <w:sz w:val="28"/>
          <w:szCs w:val="28"/>
          <w:lang w:bidi="ru-RU"/>
        </w:rPr>
        <w:t>.</w:t>
      </w:r>
    </w:p>
    <w:p w:rsidR="00CE1DB2" w:rsidRPr="00330C36" w:rsidRDefault="003A1C2A" w:rsidP="00CE1DB2">
      <w:pPr>
        <w:jc w:val="both"/>
        <w:rPr>
          <w:i/>
          <w:sz w:val="28"/>
          <w:szCs w:val="28"/>
          <w:u w:val="single"/>
          <w:lang w:bidi="ru-RU"/>
        </w:rPr>
      </w:pPr>
      <w:r>
        <w:rPr>
          <w:i/>
          <w:sz w:val="28"/>
          <w:szCs w:val="28"/>
          <w:u w:val="single"/>
          <w:lang w:val="kk-KZ" w:bidi="ru-RU"/>
        </w:rPr>
        <w:t xml:space="preserve">Қолдану әдісі </w:t>
      </w:r>
    </w:p>
    <w:p w:rsidR="00CE1DB2" w:rsidRPr="00C02C04" w:rsidRDefault="00CE1DB2" w:rsidP="00CE1D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Ротарикс</w:t>
      </w:r>
      <w:r w:rsidRPr="00B245FA">
        <w:rPr>
          <w:sz w:val="28"/>
          <w:szCs w:val="28"/>
          <w:vertAlign w:val="superscript"/>
          <w:lang w:bidi="ru-RU"/>
        </w:rPr>
        <w:t>®</w:t>
      </w:r>
      <w:r>
        <w:rPr>
          <w:sz w:val="28"/>
          <w:szCs w:val="28"/>
          <w:lang w:val="kk-KZ"/>
        </w:rPr>
        <w:t xml:space="preserve"> </w:t>
      </w:r>
      <w:r w:rsidRPr="00C02C0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вакцинасы тек </w:t>
      </w:r>
      <w:r w:rsidRPr="00CE1DB2">
        <w:rPr>
          <w:b/>
          <w:sz w:val="28"/>
          <w:szCs w:val="28"/>
          <w:lang w:val="kk-KZ"/>
        </w:rPr>
        <w:t>ішуге ғана арналған</w:t>
      </w:r>
      <w:r w:rsidR="00BF1649">
        <w:rPr>
          <w:b/>
          <w:sz w:val="28"/>
          <w:szCs w:val="28"/>
          <w:lang w:val="kk-KZ"/>
        </w:rPr>
        <w:t>.</w:t>
      </w:r>
    </w:p>
    <w:p w:rsidR="00CE1DB2" w:rsidRPr="00BF1649" w:rsidRDefault="00CE1DB2" w:rsidP="00CE1DB2">
      <w:pPr>
        <w:jc w:val="both"/>
        <w:rPr>
          <w:b/>
          <w:sz w:val="28"/>
          <w:szCs w:val="28"/>
          <w:lang w:val="kk-KZ"/>
        </w:rPr>
      </w:pPr>
      <w:r w:rsidRPr="00BF1649">
        <w:rPr>
          <w:b/>
          <w:sz w:val="28"/>
          <w:szCs w:val="28"/>
          <w:lang w:val="kk-KZ"/>
        </w:rPr>
        <w:t>Ротарикс</w:t>
      </w:r>
      <w:r w:rsidRPr="00BF1649">
        <w:rPr>
          <w:b/>
          <w:sz w:val="28"/>
          <w:szCs w:val="28"/>
          <w:vertAlign w:val="superscript"/>
          <w:lang w:val="kk-KZ" w:bidi="ru-RU"/>
        </w:rPr>
        <w:t>®</w:t>
      </w:r>
      <w:r w:rsidRPr="00BF1649">
        <w:rPr>
          <w:b/>
          <w:sz w:val="28"/>
          <w:szCs w:val="28"/>
          <w:lang w:val="kk-KZ"/>
        </w:rPr>
        <w:t xml:space="preserve">  вакцинасы</w:t>
      </w:r>
      <w:r w:rsidR="00BF1649" w:rsidRPr="00BF1649">
        <w:rPr>
          <w:b/>
          <w:sz w:val="28"/>
          <w:szCs w:val="28"/>
          <w:lang w:val="kk-KZ"/>
        </w:rPr>
        <w:t>н</w:t>
      </w:r>
      <w:r w:rsidRPr="00BF1649">
        <w:rPr>
          <w:sz w:val="28"/>
          <w:szCs w:val="28"/>
          <w:lang w:val="kk-KZ"/>
        </w:rPr>
        <w:t xml:space="preserve"> </w:t>
      </w:r>
      <w:r w:rsidRPr="00BF1649">
        <w:rPr>
          <w:b/>
          <w:sz w:val="28"/>
          <w:szCs w:val="28"/>
          <w:lang w:val="kk-KZ"/>
        </w:rPr>
        <w:t>қандай жағдайда болмасын инъекциялық жолмен енгізуге болмайды!</w:t>
      </w:r>
    </w:p>
    <w:p w:rsidR="00CE1DB2" w:rsidRPr="00CE1DB2" w:rsidRDefault="00CE1DB2" w:rsidP="00CE1DB2">
      <w:pPr>
        <w:jc w:val="both"/>
        <w:rPr>
          <w:sz w:val="28"/>
          <w:szCs w:val="28"/>
          <w:lang w:val="kk-KZ" w:bidi="ru-RU"/>
        </w:rPr>
      </w:pPr>
      <w:r>
        <w:rPr>
          <w:b/>
          <w:i/>
          <w:sz w:val="28"/>
          <w:szCs w:val="28"/>
          <w:lang w:val="kk-KZ"/>
        </w:rPr>
        <w:t xml:space="preserve"> </w:t>
      </w:r>
    </w:p>
    <w:p w:rsidR="00CE1DB2" w:rsidRPr="00415B6A" w:rsidRDefault="00CE1DB2" w:rsidP="00CE1DB2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Пайдаланылуы жөніндегі нұсқаулық</w:t>
      </w:r>
    </w:p>
    <w:p w:rsidR="00CE1DB2" w:rsidRPr="00470476" w:rsidRDefault="00CE1DB2" w:rsidP="00CE1DB2">
      <w:pPr>
        <w:widowControl w:val="0"/>
        <w:adjustRightInd w:val="0"/>
        <w:spacing w:before="7"/>
        <w:ind w:right="-20"/>
        <w:jc w:val="both"/>
        <w:rPr>
          <w:sz w:val="28"/>
          <w:szCs w:val="28"/>
          <w:lang w:val="kk-KZ"/>
        </w:rPr>
      </w:pPr>
      <w:r w:rsidRPr="00DC2B80">
        <w:rPr>
          <w:sz w:val="28"/>
          <w:szCs w:val="28"/>
          <w:lang w:val="kk-KZ"/>
        </w:rPr>
        <w:t xml:space="preserve">Вакцина </w:t>
      </w:r>
      <w:r w:rsidRPr="005B6BF0">
        <w:rPr>
          <w:b/>
          <w:sz w:val="28"/>
          <w:szCs w:val="28"/>
          <w:lang w:val="kk-KZ"/>
        </w:rPr>
        <w:t>пероральді</w:t>
      </w:r>
      <w:r>
        <w:rPr>
          <w:sz w:val="28"/>
          <w:szCs w:val="28"/>
          <w:lang w:val="kk-KZ"/>
        </w:rPr>
        <w:t xml:space="preserve"> қабылдауға арналған, көзге көрінетін бөлшектері жоқ, мөлдір, түссіз сұйықтық түрінде берілген. </w:t>
      </w:r>
      <w:r>
        <w:rPr>
          <w:bCs/>
          <w:sz w:val="28"/>
          <w:szCs w:val="28"/>
          <w:lang w:val="kk-KZ"/>
        </w:rPr>
        <w:t>Кез келген бөгде</w:t>
      </w:r>
      <w:r w:rsidR="00983039">
        <w:rPr>
          <w:bCs/>
          <w:sz w:val="28"/>
          <w:szCs w:val="28"/>
          <w:lang w:val="kk-KZ"/>
        </w:rPr>
        <w:t xml:space="preserve"> </w:t>
      </w:r>
      <w:r w:rsidR="00983039" w:rsidRPr="00716540">
        <w:rPr>
          <w:bCs/>
          <w:sz w:val="28"/>
          <w:szCs w:val="28"/>
          <w:lang w:val="kk-KZ"/>
        </w:rPr>
        <w:t>қатты</w:t>
      </w:r>
      <w:r>
        <w:rPr>
          <w:bCs/>
          <w:sz w:val="28"/>
          <w:szCs w:val="28"/>
          <w:lang w:val="kk-KZ"/>
        </w:rPr>
        <w:t xml:space="preserve"> зат және/немесе аномальді физикалық күйі анықталған жағдайда вакцинаны қолданудан бас тартыңыз</w:t>
      </w:r>
      <w:r w:rsidRPr="00470476">
        <w:rPr>
          <w:sz w:val="28"/>
          <w:szCs w:val="28"/>
          <w:lang w:val="kk-KZ"/>
        </w:rPr>
        <w:t>.</w:t>
      </w:r>
    </w:p>
    <w:p w:rsidR="00CE1DB2" w:rsidRPr="00DC2B80" w:rsidRDefault="00CE1DB2" w:rsidP="00CE1DB2">
      <w:pPr>
        <w:widowControl w:val="0"/>
        <w:adjustRightInd w:val="0"/>
        <w:spacing w:before="7"/>
        <w:ind w:right="-20"/>
        <w:jc w:val="both"/>
        <w:rPr>
          <w:sz w:val="28"/>
          <w:szCs w:val="28"/>
          <w:lang w:val="kk-KZ"/>
        </w:rPr>
      </w:pPr>
      <w:r w:rsidRPr="00DC2B80">
        <w:rPr>
          <w:sz w:val="28"/>
          <w:szCs w:val="28"/>
          <w:lang w:val="kk-KZ"/>
        </w:rPr>
        <w:t xml:space="preserve">Вакцина </w:t>
      </w:r>
      <w:r>
        <w:rPr>
          <w:sz w:val="28"/>
          <w:szCs w:val="28"/>
          <w:lang w:val="kk-KZ"/>
        </w:rPr>
        <w:t>пайдалануға дайын</w:t>
      </w:r>
      <w:r w:rsidRPr="00DC2B80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 xml:space="preserve">қалпына келтіру немесе сұйылту қажет емес).  </w:t>
      </w:r>
      <w:r w:rsidRPr="00DC2B80">
        <w:rPr>
          <w:sz w:val="28"/>
          <w:szCs w:val="28"/>
          <w:lang w:val="kk-KZ"/>
        </w:rPr>
        <w:t xml:space="preserve"> </w:t>
      </w:r>
    </w:p>
    <w:p w:rsidR="00CE1DB2" w:rsidRPr="00DC2B80" w:rsidRDefault="00CE1DB2" w:rsidP="00CE1DB2">
      <w:pPr>
        <w:widowControl w:val="0"/>
        <w:adjustRightInd w:val="0"/>
        <w:spacing w:before="7"/>
        <w:ind w:right="-20"/>
        <w:jc w:val="both"/>
        <w:rPr>
          <w:bCs/>
          <w:sz w:val="28"/>
          <w:szCs w:val="28"/>
          <w:lang w:val="kk-KZ"/>
        </w:rPr>
      </w:pPr>
      <w:r w:rsidRPr="00DC2B80">
        <w:rPr>
          <w:sz w:val="28"/>
          <w:szCs w:val="28"/>
          <w:lang w:val="kk-KZ"/>
        </w:rPr>
        <w:t xml:space="preserve">Вакцина </w:t>
      </w:r>
      <w:r>
        <w:rPr>
          <w:sz w:val="28"/>
          <w:szCs w:val="28"/>
          <w:lang w:val="kk-KZ"/>
        </w:rPr>
        <w:t xml:space="preserve">қандай да бір басқа вакциналармен немесе ерітінділермен араластырылмауы тиіс.  </w:t>
      </w:r>
    </w:p>
    <w:p w:rsidR="00CE1DB2" w:rsidRPr="005B6BF0" w:rsidRDefault="00CE1DB2" w:rsidP="00CE1DB2">
      <w:pPr>
        <w:widowControl w:val="0"/>
        <w:adjustRightInd w:val="0"/>
        <w:spacing w:before="7" w:line="246" w:lineRule="auto"/>
        <w:ind w:right="-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Пайдаланылмаған</w:t>
      </w:r>
      <w:r w:rsidRPr="00C030FA">
        <w:rPr>
          <w:sz w:val="28"/>
          <w:szCs w:val="28"/>
          <w:lang w:val="kk-KZ"/>
        </w:rPr>
        <w:t xml:space="preserve"> вакцина </w:t>
      </w:r>
      <w:r>
        <w:rPr>
          <w:sz w:val="28"/>
          <w:szCs w:val="28"/>
          <w:lang w:val="kk-KZ"/>
        </w:rPr>
        <w:t xml:space="preserve">және/немесе пайдаланылған сықпа және </w:t>
      </w:r>
      <w:r>
        <w:rPr>
          <w:sz w:val="28"/>
          <w:szCs w:val="28"/>
          <w:lang w:val="kk-KZ"/>
        </w:rPr>
        <w:lastRenderedPageBreak/>
        <w:t xml:space="preserve">қалпақша биологиялық материалдарға арналған </w:t>
      </w:r>
      <w:r w:rsidR="00506330">
        <w:rPr>
          <w:sz w:val="28"/>
          <w:szCs w:val="28"/>
          <w:lang w:val="kk-KZ"/>
        </w:rPr>
        <w:t xml:space="preserve">жергілікті </w:t>
      </w:r>
      <w:r>
        <w:rPr>
          <w:sz w:val="28"/>
          <w:szCs w:val="28"/>
          <w:lang w:val="kk-KZ"/>
        </w:rPr>
        <w:t xml:space="preserve">талаптарға сай утилизациялануы тиіс. </w:t>
      </w:r>
    </w:p>
    <w:p w:rsidR="00CE1DB2" w:rsidRDefault="00CE1DB2" w:rsidP="00CE1DB2">
      <w:pPr>
        <w:jc w:val="both"/>
        <w:rPr>
          <w:bCs/>
          <w:i/>
          <w:iCs/>
          <w:position w:val="-1"/>
          <w:sz w:val="28"/>
          <w:szCs w:val="28"/>
          <w:lang w:val="kk-KZ"/>
        </w:rPr>
      </w:pPr>
    </w:p>
    <w:p w:rsidR="00CE1DB2" w:rsidRPr="00E7418C" w:rsidRDefault="00CE1DB2" w:rsidP="00E7418C">
      <w:pPr>
        <w:jc w:val="both"/>
        <w:rPr>
          <w:sz w:val="28"/>
          <w:szCs w:val="28"/>
          <w:lang w:val="kk-KZ"/>
        </w:rPr>
      </w:pPr>
      <w:r>
        <w:rPr>
          <w:bCs/>
          <w:i/>
          <w:iCs/>
          <w:position w:val="-1"/>
          <w:sz w:val="28"/>
          <w:szCs w:val="28"/>
          <w:lang w:val="kk-KZ"/>
        </w:rPr>
        <w:t>П</w:t>
      </w:r>
      <w:r w:rsidRPr="00F87CEA">
        <w:rPr>
          <w:bCs/>
          <w:i/>
          <w:iCs/>
          <w:position w:val="-1"/>
          <w:sz w:val="28"/>
          <w:szCs w:val="28"/>
          <w:lang w:val="kk-KZ"/>
        </w:rPr>
        <w:t>ерораль</w:t>
      </w:r>
      <w:r>
        <w:rPr>
          <w:bCs/>
          <w:i/>
          <w:iCs/>
          <w:position w:val="-1"/>
          <w:sz w:val="28"/>
          <w:szCs w:val="28"/>
          <w:lang w:val="kk-KZ"/>
        </w:rPr>
        <w:t>ді</w:t>
      </w:r>
      <w:r w:rsidRPr="00F87CEA">
        <w:rPr>
          <w:bCs/>
          <w:i/>
          <w:iCs/>
          <w:position w:val="-1"/>
          <w:sz w:val="28"/>
          <w:szCs w:val="28"/>
          <w:lang w:val="kk-KZ"/>
        </w:rPr>
        <w:t xml:space="preserve"> аппликатор</w:t>
      </w:r>
      <w:r>
        <w:rPr>
          <w:bCs/>
          <w:i/>
          <w:iCs/>
          <w:position w:val="-1"/>
          <w:sz w:val="28"/>
          <w:szCs w:val="28"/>
          <w:lang w:val="kk-KZ"/>
        </w:rPr>
        <w:t>дан в</w:t>
      </w:r>
      <w:r w:rsidRPr="00F87CEA">
        <w:rPr>
          <w:bCs/>
          <w:i/>
          <w:iCs/>
          <w:position w:val="-1"/>
          <w:sz w:val="28"/>
          <w:szCs w:val="28"/>
          <w:lang w:val="kk-KZ"/>
        </w:rPr>
        <w:t>акцин</w:t>
      </w:r>
      <w:r>
        <w:rPr>
          <w:bCs/>
          <w:i/>
          <w:iCs/>
          <w:position w:val="-1"/>
          <w:sz w:val="28"/>
          <w:szCs w:val="28"/>
          <w:lang w:val="kk-KZ"/>
        </w:rPr>
        <w:t>а енгізу бойынша нұсқаулық</w:t>
      </w:r>
      <w:r w:rsidRPr="00E7418C">
        <w:rPr>
          <w:bCs/>
          <w:i/>
          <w:iCs/>
          <w:position w:val="-1"/>
          <w:sz w:val="28"/>
          <w:szCs w:val="28"/>
          <w:lang w:val="kk-KZ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86"/>
        <w:gridCol w:w="3415"/>
        <w:gridCol w:w="2986"/>
      </w:tblGrid>
      <w:tr w:rsidR="00CE1DB2" w:rsidTr="000125F7">
        <w:tc>
          <w:tcPr>
            <w:tcW w:w="1535" w:type="pct"/>
          </w:tcPr>
          <w:p w:rsidR="00CE1DB2" w:rsidRPr="00884CA5" w:rsidRDefault="00E87AF3" w:rsidP="000125F7">
            <w:pPr>
              <w:keepNext/>
              <w:jc w:val="center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50800</wp:posOffset>
                      </wp:positionV>
                      <wp:extent cx="1024890" cy="600075"/>
                      <wp:effectExtent l="0" t="0" r="22860" b="28575"/>
                      <wp:wrapNone/>
                      <wp:docPr id="37" name="Поле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89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5F7" w:rsidRPr="003D7775" w:rsidRDefault="00E7418C" w:rsidP="00CE1DB2">
                                  <w:pPr>
                                    <w:rPr>
                                      <w:rStyle w:val="TEXTBOX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XTBOX"/>
                                      <w:sz w:val="16"/>
                                      <w:szCs w:val="16"/>
                                    </w:rPr>
                                    <w:t>Пероральді аппликатордың</w:t>
                                  </w:r>
                                </w:p>
                                <w:p w:rsidR="00E7418C" w:rsidRPr="00E7418C" w:rsidRDefault="00E7418C" w:rsidP="00CE1DB2">
                                  <w:pPr>
                                    <w:rPr>
                                      <w:rStyle w:val="TEXTBOX"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E7418C">
                                    <w:rPr>
                                      <w:rStyle w:val="TEXTBOX"/>
                                      <w:sz w:val="16"/>
                                      <w:szCs w:val="16"/>
                                      <w:lang w:val="kk-KZ"/>
                                    </w:rPr>
                                    <w:t>қорғаныш</w:t>
                                  </w:r>
                                </w:p>
                                <w:p w:rsidR="000125F7" w:rsidRPr="00E7418C" w:rsidRDefault="00E7418C" w:rsidP="00CE1DB2">
                                  <w:pPr>
                                    <w:rPr>
                                      <w:rStyle w:val="TEXTBOX"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E7418C">
                                    <w:rPr>
                                      <w:rStyle w:val="TEXTBOX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қалпақшасы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7" o:spid="_x0000_s1026" type="#_x0000_t202" style="position:absolute;left:0;text-align:left;margin-left:59.65pt;margin-top:4pt;width:80.7pt;height:4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">
                      <v:textbox>
                        <w:txbxContent>
                          <w:p w:rsidR="000125F7" w:rsidRPr="003D7775" w:rsidRDefault="00E7418C" w:rsidP="00CE1DB2">
                            <w:pPr>
                              <w:rPr>
                                <w:rStyle w:val="TEXTBOX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XTBOX"/>
                                <w:sz w:val="16"/>
                                <w:szCs w:val="16"/>
                              </w:rPr>
                              <w:t>Пероральді аппликатордың</w:t>
                            </w:r>
                          </w:p>
                          <w:p w:rsidR="00E7418C" w:rsidRPr="00E7418C" w:rsidRDefault="00E7418C" w:rsidP="00CE1DB2">
                            <w:pPr>
                              <w:rPr>
                                <w:rStyle w:val="TEXTBOX"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E7418C">
                              <w:rPr>
                                <w:rStyle w:val="TEXTBOX"/>
                                <w:sz w:val="16"/>
                                <w:szCs w:val="16"/>
                                <w:lang w:val="kk-KZ"/>
                              </w:rPr>
                              <w:t>қорғаныш</w:t>
                            </w:r>
                          </w:p>
                          <w:p w:rsidR="000125F7" w:rsidRPr="00E7418C" w:rsidRDefault="00E7418C" w:rsidP="00CE1DB2">
                            <w:pPr>
                              <w:rPr>
                                <w:rStyle w:val="TEXTBOX"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E7418C">
                              <w:rPr>
                                <w:rStyle w:val="TEXTBOX"/>
                                <w:sz w:val="16"/>
                                <w:szCs w:val="16"/>
                                <w:lang w:val="kk-KZ"/>
                              </w:rPr>
                              <w:t xml:space="preserve">қалпақшасы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555625</wp:posOffset>
                      </wp:positionV>
                      <wp:extent cx="144780" cy="396240"/>
                      <wp:effectExtent l="38100" t="0" r="26670" b="6096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43.75pt" to="85.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FhcAIAAIo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Cs w:val="22"/>
              </w:rPr>
              <w:drawing>
                <wp:inline distT="0" distB="0" distL="0" distR="0">
                  <wp:extent cx="1685925" cy="1828800"/>
                  <wp:effectExtent l="0" t="0" r="9525" b="0"/>
                  <wp:docPr id="1" name="Рисунок 3" descr="Описание: Описание: #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#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pct"/>
            <w:hideMark/>
          </w:tcPr>
          <w:p w:rsidR="00CE1DB2" w:rsidRPr="00884CA5" w:rsidRDefault="00E87AF3" w:rsidP="000125F7">
            <w:pPr>
              <w:keepNext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666875" cy="1800225"/>
                  <wp:effectExtent l="0" t="0" r="9525" b="9525"/>
                  <wp:docPr id="2" name="Рисунок 2" descr="Описание: Описание: 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pct"/>
            <w:hideMark/>
          </w:tcPr>
          <w:p w:rsidR="00CE1DB2" w:rsidRPr="00884CA5" w:rsidRDefault="00E87AF3" w:rsidP="000125F7">
            <w:pPr>
              <w:keepNext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733550" cy="1866900"/>
                  <wp:effectExtent l="0" t="0" r="0" b="0"/>
                  <wp:docPr id="3" name="Рисунок 1" descr="Описание: Описание: 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DB2" w:rsidRPr="005F2F05" w:rsidTr="000125F7">
        <w:tc>
          <w:tcPr>
            <w:tcW w:w="1535" w:type="pct"/>
          </w:tcPr>
          <w:p w:rsidR="009C732D" w:rsidRPr="003E0620" w:rsidRDefault="00CE1DB2" w:rsidP="009C732D">
            <w:pPr>
              <w:jc w:val="both"/>
              <w:rPr>
                <w:sz w:val="28"/>
                <w:szCs w:val="28"/>
                <w:lang w:val="kk-KZ"/>
              </w:rPr>
            </w:pPr>
            <w:r w:rsidRPr="003E0620">
              <w:rPr>
                <w:rStyle w:val="TEXTBOX"/>
                <w:sz w:val="28"/>
                <w:szCs w:val="28"/>
              </w:rPr>
              <w:t xml:space="preserve">1. </w:t>
            </w:r>
            <w:r w:rsidR="009C732D" w:rsidRPr="003E0620">
              <w:rPr>
                <w:sz w:val="28"/>
                <w:szCs w:val="28"/>
                <w:lang w:val="kk-KZ"/>
              </w:rPr>
              <w:t>Пероральді</w:t>
            </w:r>
          </w:p>
          <w:p w:rsidR="00CE1DB2" w:rsidRPr="003E0620" w:rsidRDefault="009C732D" w:rsidP="009C732D">
            <w:pPr>
              <w:keepNext/>
              <w:rPr>
                <w:sz w:val="28"/>
                <w:szCs w:val="28"/>
                <w:lang w:val="kk-KZ"/>
              </w:rPr>
            </w:pPr>
            <w:r w:rsidRPr="003E0620">
              <w:rPr>
                <w:sz w:val="28"/>
                <w:szCs w:val="28"/>
                <w:lang w:val="kk-KZ"/>
              </w:rPr>
              <w:t>аппликатордан қорғағыш қалпағын алып тастаңыз</w:t>
            </w:r>
            <w:r w:rsidRPr="003E0620">
              <w:rPr>
                <w:rStyle w:val="TEXTBOX"/>
                <w:sz w:val="28"/>
                <w:szCs w:val="28"/>
                <w:lang w:val="kk-KZ"/>
              </w:rPr>
              <w:t>.</w:t>
            </w:r>
          </w:p>
        </w:tc>
        <w:tc>
          <w:tcPr>
            <w:tcW w:w="1848" w:type="pct"/>
            <w:hideMark/>
          </w:tcPr>
          <w:p w:rsidR="009C732D" w:rsidRPr="003E0620" w:rsidRDefault="00CE1DB2" w:rsidP="009C732D">
            <w:pPr>
              <w:jc w:val="both"/>
              <w:rPr>
                <w:sz w:val="28"/>
                <w:szCs w:val="28"/>
                <w:lang w:val="kk-KZ"/>
              </w:rPr>
            </w:pPr>
            <w:r w:rsidRPr="003E0620">
              <w:rPr>
                <w:rStyle w:val="TEXTBOX"/>
                <w:sz w:val="28"/>
                <w:szCs w:val="28"/>
                <w:lang w:val="kk-KZ"/>
              </w:rPr>
              <w:t xml:space="preserve">2. </w:t>
            </w:r>
            <w:r w:rsidR="009C732D" w:rsidRPr="003E0620">
              <w:rPr>
                <w:spacing w:val="-1"/>
                <w:sz w:val="28"/>
                <w:szCs w:val="28"/>
                <w:lang w:val="kk-KZ"/>
              </w:rPr>
              <w:t xml:space="preserve">Бұл вакцина тек </w:t>
            </w:r>
            <w:r w:rsidR="009C732D" w:rsidRPr="00BF1649">
              <w:rPr>
                <w:spacing w:val="-1"/>
                <w:sz w:val="28"/>
                <w:szCs w:val="28"/>
                <w:lang w:val="kk-KZ"/>
              </w:rPr>
              <w:t>ішуге</w:t>
            </w:r>
            <w:r w:rsidR="009C732D" w:rsidRPr="003E0620">
              <w:rPr>
                <w:spacing w:val="-1"/>
                <w:sz w:val="28"/>
                <w:szCs w:val="28"/>
                <w:lang w:val="kk-KZ"/>
              </w:rPr>
              <w:t xml:space="preserve"> арналған. Нәрестені жартылай күйде жатқызып отырғызған жөн. </w:t>
            </w:r>
            <w:r w:rsidR="009C732D" w:rsidRPr="003E0620">
              <w:rPr>
                <w:spacing w:val="1"/>
                <w:w w:val="99"/>
                <w:sz w:val="28"/>
                <w:szCs w:val="28"/>
                <w:lang w:val="kk-KZ"/>
              </w:rPr>
              <w:t xml:space="preserve"> </w:t>
            </w:r>
            <w:r w:rsidR="009C732D" w:rsidRPr="003E0620">
              <w:rPr>
                <w:sz w:val="28"/>
                <w:szCs w:val="28"/>
                <w:lang w:val="kk-KZ"/>
              </w:rPr>
              <w:t>Пероральді</w:t>
            </w:r>
          </w:p>
          <w:p w:rsidR="009C732D" w:rsidRPr="003E0620" w:rsidRDefault="009C732D" w:rsidP="009C732D">
            <w:pPr>
              <w:keepNext/>
              <w:rPr>
                <w:w w:val="99"/>
                <w:sz w:val="28"/>
                <w:szCs w:val="28"/>
                <w:lang w:val="kk-KZ"/>
              </w:rPr>
            </w:pPr>
            <w:r w:rsidRPr="003E0620">
              <w:rPr>
                <w:spacing w:val="1"/>
                <w:w w:val="99"/>
                <w:sz w:val="28"/>
                <w:szCs w:val="28"/>
                <w:lang w:val="kk-KZ"/>
              </w:rPr>
              <w:t xml:space="preserve">аппликатордың ішіндегісінің бәрін ішке </w:t>
            </w:r>
            <w:r w:rsidRPr="003E0620">
              <w:rPr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 w:rsidRPr="003E0620">
              <w:rPr>
                <w:w w:val="99"/>
                <w:sz w:val="28"/>
                <w:szCs w:val="28"/>
                <w:lang w:val="kk-KZ"/>
              </w:rPr>
              <w:t xml:space="preserve">(нәрестенің аузына ұрттың ішкі жағына </w:t>
            </w:r>
            <w:r w:rsidRPr="00BF1649">
              <w:rPr>
                <w:w w:val="99"/>
                <w:sz w:val="28"/>
                <w:szCs w:val="28"/>
                <w:lang w:val="kk-KZ"/>
              </w:rPr>
              <w:t>бағытта</w:t>
            </w:r>
            <w:r w:rsidR="00BF1649">
              <w:rPr>
                <w:w w:val="99"/>
                <w:sz w:val="28"/>
                <w:szCs w:val="28"/>
                <w:lang w:val="kk-KZ"/>
              </w:rPr>
              <w:t>п</w:t>
            </w:r>
            <w:r w:rsidRPr="003E0620">
              <w:rPr>
                <w:w w:val="99"/>
                <w:sz w:val="28"/>
                <w:szCs w:val="28"/>
                <w:lang w:val="kk-KZ"/>
              </w:rPr>
              <w:t>)</w:t>
            </w:r>
            <w:r w:rsidR="00506330">
              <w:rPr>
                <w:w w:val="99"/>
                <w:sz w:val="28"/>
                <w:szCs w:val="28"/>
                <w:lang w:val="kk-KZ"/>
              </w:rPr>
              <w:t xml:space="preserve"> енгізіңіз</w:t>
            </w:r>
            <w:r w:rsidRPr="003E0620">
              <w:rPr>
                <w:w w:val="99"/>
                <w:sz w:val="28"/>
                <w:szCs w:val="28"/>
                <w:lang w:val="kk-KZ"/>
              </w:rPr>
              <w:t xml:space="preserve">. </w:t>
            </w:r>
          </w:p>
          <w:p w:rsidR="009C732D" w:rsidRPr="003E0620" w:rsidRDefault="009C732D" w:rsidP="009C732D">
            <w:pPr>
              <w:keepNext/>
              <w:rPr>
                <w:rStyle w:val="TEXTBOX"/>
                <w:sz w:val="28"/>
                <w:szCs w:val="28"/>
                <w:lang w:val="kk-KZ"/>
              </w:rPr>
            </w:pPr>
          </w:p>
          <w:p w:rsidR="00CE1DB2" w:rsidRPr="003E0620" w:rsidRDefault="00CE1DB2" w:rsidP="009C732D">
            <w:pPr>
              <w:keepNext/>
              <w:rPr>
                <w:sz w:val="28"/>
                <w:szCs w:val="28"/>
                <w:lang w:val="kk-KZ"/>
              </w:rPr>
            </w:pPr>
          </w:p>
        </w:tc>
        <w:tc>
          <w:tcPr>
            <w:tcW w:w="1616" w:type="pct"/>
            <w:hideMark/>
          </w:tcPr>
          <w:p w:rsidR="00CE1DB2" w:rsidRPr="003E0620" w:rsidRDefault="00CE1DB2" w:rsidP="009C732D">
            <w:pPr>
              <w:keepNext/>
              <w:rPr>
                <w:sz w:val="28"/>
                <w:szCs w:val="28"/>
              </w:rPr>
            </w:pPr>
            <w:r w:rsidRPr="003E0620">
              <w:rPr>
                <w:rStyle w:val="TEXTBOX"/>
                <w:sz w:val="28"/>
                <w:szCs w:val="28"/>
              </w:rPr>
              <w:t xml:space="preserve">3. </w:t>
            </w:r>
            <w:r w:rsidR="009C732D" w:rsidRPr="003E0620">
              <w:rPr>
                <w:sz w:val="28"/>
                <w:szCs w:val="28"/>
              </w:rPr>
              <w:t>Инъекциялық жолмен енгізуге болмайды</w:t>
            </w:r>
            <w:r w:rsidRPr="003E0620">
              <w:rPr>
                <w:sz w:val="28"/>
                <w:szCs w:val="28"/>
              </w:rPr>
              <w:t>.</w:t>
            </w:r>
          </w:p>
        </w:tc>
      </w:tr>
    </w:tbl>
    <w:p w:rsidR="00CE1DB2" w:rsidRPr="003E0620" w:rsidRDefault="003E0620" w:rsidP="00CE1DB2">
      <w:pPr>
        <w:widowControl w:val="0"/>
        <w:adjustRightInd w:val="0"/>
        <w:ind w:right="-20"/>
        <w:jc w:val="both"/>
        <w:rPr>
          <w:bCs/>
          <w:i/>
          <w:iCs/>
          <w:position w:val="-1"/>
          <w:sz w:val="28"/>
          <w:szCs w:val="28"/>
          <w:lang w:val="kk-KZ"/>
        </w:rPr>
      </w:pPr>
      <w:r>
        <w:rPr>
          <w:bCs/>
          <w:i/>
          <w:iCs/>
          <w:position w:val="-1"/>
          <w:sz w:val="28"/>
          <w:szCs w:val="28"/>
          <w:lang w:val="kk-KZ"/>
        </w:rPr>
        <w:t xml:space="preserve">Вакцинаны </w:t>
      </w:r>
      <w:r w:rsidR="002B5399">
        <w:rPr>
          <w:bCs/>
          <w:i/>
          <w:iCs/>
          <w:position w:val="-1"/>
          <w:sz w:val="28"/>
          <w:szCs w:val="28"/>
          <w:lang w:val="kk-KZ"/>
        </w:rPr>
        <w:t xml:space="preserve">сықпадан </w:t>
      </w:r>
      <w:r>
        <w:rPr>
          <w:bCs/>
          <w:i/>
          <w:iCs/>
          <w:position w:val="-1"/>
          <w:sz w:val="28"/>
          <w:szCs w:val="28"/>
          <w:lang w:val="kk-KZ"/>
        </w:rPr>
        <w:t>енгізу  бойынша нұсқау</w:t>
      </w:r>
      <w:r w:rsidR="002B5399">
        <w:rPr>
          <w:bCs/>
          <w:i/>
          <w:iCs/>
          <w:position w:val="-1"/>
          <w:sz w:val="28"/>
          <w:szCs w:val="28"/>
          <w:lang w:val="kk-KZ"/>
        </w:rPr>
        <w:t>лық</w:t>
      </w:r>
      <w:r w:rsidR="00CE1DB2" w:rsidRPr="00AA3DC1">
        <w:rPr>
          <w:bCs/>
          <w:i/>
          <w:iCs/>
          <w:position w:val="-1"/>
          <w:sz w:val="28"/>
          <w:szCs w:val="28"/>
        </w:rPr>
        <w:t>:</w:t>
      </w:r>
    </w:p>
    <w:p w:rsidR="00CE1DB2" w:rsidRPr="002B5399" w:rsidRDefault="00CE1DB2" w:rsidP="00CE1DB2">
      <w:pPr>
        <w:widowControl w:val="0"/>
        <w:adjustRightInd w:val="0"/>
        <w:ind w:right="-20"/>
        <w:jc w:val="both"/>
        <w:rPr>
          <w:bCs/>
          <w:i/>
          <w:iCs/>
          <w:position w:val="-1"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1"/>
        <w:gridCol w:w="4176"/>
      </w:tblGrid>
      <w:tr w:rsidR="00CE1DB2" w:rsidRPr="00884CA5" w:rsidTr="000125F7">
        <w:trPr>
          <w:cantSplit/>
          <w:trHeight w:val="20"/>
        </w:trPr>
        <w:tc>
          <w:tcPr>
            <w:tcW w:w="2919" w:type="pct"/>
            <w:tcBorders>
              <w:bottom w:val="single" w:sz="4" w:space="0" w:color="auto"/>
            </w:tcBorders>
          </w:tcPr>
          <w:p w:rsidR="00CE1DB2" w:rsidRPr="00B245FA" w:rsidRDefault="00CE1DB2" w:rsidP="003E0620">
            <w:pPr>
              <w:keepNext/>
              <w:tabs>
                <w:tab w:val="left" w:pos="567"/>
              </w:tabs>
              <w:jc w:val="both"/>
              <w:rPr>
                <w:lang w:bidi="ru-RU"/>
              </w:rPr>
            </w:pPr>
            <w:r w:rsidRPr="00884CA5">
              <w:rPr>
                <w:b/>
                <w:lang w:bidi="ru-RU"/>
              </w:rPr>
              <w:t>А. Ротарик</w:t>
            </w:r>
            <w:r w:rsidRPr="00884CA5">
              <w:rPr>
                <w:b/>
                <w:lang w:val="en-US" w:bidi="ru-RU"/>
              </w:rPr>
              <w:t>c</w:t>
            </w:r>
            <w:r w:rsidRPr="00B245FA">
              <w:rPr>
                <w:b/>
                <w:vertAlign w:val="superscript"/>
                <w:lang w:bidi="ru-RU"/>
              </w:rPr>
              <w:t>®</w:t>
            </w:r>
            <w:r w:rsidR="003E0620" w:rsidRPr="00884CA5">
              <w:rPr>
                <w:b/>
                <w:lang w:bidi="ru-RU"/>
              </w:rPr>
              <w:t xml:space="preserve"> </w:t>
            </w:r>
            <w:r w:rsidR="003E0620">
              <w:rPr>
                <w:b/>
                <w:lang w:bidi="ru-RU"/>
              </w:rPr>
              <w:t>вакцинасын қолданғанға дейін Сіз не білуіңіз</w:t>
            </w:r>
            <w:r w:rsidR="003E0620">
              <w:rPr>
                <w:b/>
                <w:lang w:val="kk-KZ" w:bidi="ru-RU"/>
              </w:rPr>
              <w:t xml:space="preserve"> </w:t>
            </w:r>
            <w:r w:rsidR="003E0620">
              <w:rPr>
                <w:b/>
                <w:lang w:bidi="ru-RU"/>
              </w:rPr>
              <w:t>керек</w:t>
            </w:r>
          </w:p>
        </w:tc>
        <w:tc>
          <w:tcPr>
            <w:tcW w:w="2081" w:type="pct"/>
          </w:tcPr>
          <w:p w:rsidR="00CE1DB2" w:rsidRPr="00884CA5" w:rsidRDefault="00E87AF3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607695</wp:posOffset>
                      </wp:positionV>
                      <wp:extent cx="491490" cy="120650"/>
                      <wp:effectExtent l="0" t="0" r="3810" b="0"/>
                      <wp:wrapNone/>
                      <wp:docPr id="19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CC7302" w:rsidRDefault="000125F7" w:rsidP="00CE1D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Туба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27" type="#_x0000_t202" style="position:absolute;left:0;text-align:left;margin-left:16.2pt;margin-top:47.85pt;width:38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" stroked="f">
                      <v:textbox inset="0,0,0,0">
                        <w:txbxContent>
                          <w:p w:rsidR="000125F7" w:rsidRPr="00CC7302" w:rsidRDefault="000125F7" w:rsidP="00CE1D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Туба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1DB2" w:rsidRPr="00884CA5" w:rsidTr="000125F7">
        <w:trPr>
          <w:cantSplit/>
          <w:trHeight w:val="20"/>
        </w:trPr>
        <w:tc>
          <w:tcPr>
            <w:tcW w:w="2919" w:type="pct"/>
            <w:tcBorders>
              <w:top w:val="single" w:sz="4" w:space="0" w:color="auto"/>
            </w:tcBorders>
          </w:tcPr>
          <w:p w:rsidR="00CE1DB2" w:rsidRPr="00884CA5" w:rsidRDefault="002B5399" w:rsidP="002B5399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>Жарамдылық мерзімін тексеріңіз</w:t>
            </w:r>
            <w:r w:rsidR="00CE1DB2" w:rsidRPr="00884CA5">
              <w:rPr>
                <w:lang w:bidi="ru-RU"/>
              </w:rPr>
              <w:t>.</w:t>
            </w:r>
          </w:p>
        </w:tc>
        <w:tc>
          <w:tcPr>
            <w:tcW w:w="2081" w:type="pct"/>
            <w:vMerge w:val="restart"/>
          </w:tcPr>
          <w:p w:rsidR="00CE1DB2" w:rsidRPr="00884CA5" w:rsidRDefault="00E87AF3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213995</wp:posOffset>
                      </wp:positionV>
                      <wp:extent cx="666750" cy="180975"/>
                      <wp:effectExtent l="0" t="0" r="0" b="9525"/>
                      <wp:wrapNone/>
                      <wp:docPr id="18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A87F86" w:rsidRDefault="00A87F86" w:rsidP="00CE1D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kk-KZ"/>
                                    </w:rPr>
                                    <w:t>Жарғақша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28" type="#_x0000_t202" style="position:absolute;left:0;text-align:left;margin-left:12.35pt;margin-top:16.85pt;width:52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" stroked="f">
                      <v:textbox inset="0,0,0,0">
                        <w:txbxContent>
                          <w:p w:rsidR="000125F7" w:rsidRPr="00A87F86" w:rsidRDefault="00A87F86" w:rsidP="00CE1DB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lang w:val="kk-KZ"/>
                              </w:rPr>
                              <w:t>Жарғақша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581660</wp:posOffset>
                      </wp:positionV>
                      <wp:extent cx="428625" cy="149225"/>
                      <wp:effectExtent l="0" t="0" r="9525" b="3175"/>
                      <wp:wrapNone/>
                      <wp:docPr id="17" name="Пол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A87F86" w:rsidRDefault="00A87F86" w:rsidP="00CE1DB2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kk-KZ"/>
                                    </w:rPr>
                                    <w:t>Сықпа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" o:spid="_x0000_s1029" type="#_x0000_t202" style="position:absolute;left:0;text-align:left;margin-left:18.95pt;margin-top:45.8pt;width:33.75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h3vwIAALM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" filled="f" stroked="f">
                      <v:textbox inset="0,0,0,0">
                        <w:txbxContent>
                          <w:p w:rsidR="000125F7" w:rsidRPr="00A87F86" w:rsidRDefault="00A87F86" w:rsidP="00CE1DB2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lang w:val="kk-KZ"/>
                              </w:rPr>
                              <w:t>Сықпа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1043940</wp:posOffset>
                      </wp:positionV>
                      <wp:extent cx="428625" cy="149225"/>
                      <wp:effectExtent l="0" t="0" r="9525" b="3175"/>
                      <wp:wrapNone/>
                      <wp:docPr id="16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A87F86" w:rsidRDefault="00A87F86" w:rsidP="00CE1DB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kk-KZ"/>
                                    </w:rPr>
                                  </w:pPr>
                                  <w:r w:rsidRPr="00A87F86">
                                    <w:rPr>
                                      <w:sz w:val="14"/>
                                      <w:szCs w:val="14"/>
                                      <w:lang w:val="kk-KZ"/>
                                    </w:rPr>
                                    <w:t>Қалпақша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030" type="#_x0000_t202" style="position:absolute;left:0;text-align:left;margin-left:12.35pt;margin-top:82.2pt;width:33.75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" stroked="f">
                      <v:textbox inset="0,0,0,0">
                        <w:txbxContent>
                          <w:p w:rsidR="000125F7" w:rsidRPr="00A87F86" w:rsidRDefault="00A87F86" w:rsidP="00CE1DB2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kk-KZ"/>
                              </w:rPr>
                            </w:pPr>
                            <w:r w:rsidRPr="00A87F86">
                              <w:rPr>
                                <w:sz w:val="14"/>
                                <w:szCs w:val="14"/>
                                <w:lang w:val="kk-KZ"/>
                              </w:rPr>
                              <w:t>Қалпақша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811530</wp:posOffset>
                      </wp:positionV>
                      <wp:extent cx="485775" cy="180975"/>
                      <wp:effectExtent l="0" t="0" r="9525" b="9525"/>
                      <wp:wrapNone/>
                      <wp:docPr id="15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A87F86" w:rsidRDefault="00A87F86" w:rsidP="00CE1D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kk-KZ"/>
                                    </w:rPr>
                                    <w:t>Жүзі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31" type="#_x0000_t202" style="position:absolute;left:0;text-align:left;margin-left:16.2pt;margin-top:63.9pt;width:38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" stroked="f">
                      <v:textbox inset="0,0,0,0">
                        <w:txbxContent>
                          <w:p w:rsidR="000125F7" w:rsidRPr="00A87F86" w:rsidRDefault="00A87F86" w:rsidP="00CE1DB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lang w:val="kk-KZ"/>
                              </w:rPr>
                              <w:t>Жүзі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14600" cy="1638300"/>
                  <wp:effectExtent l="0" t="0" r="0" b="0"/>
                  <wp:docPr id="4" name="Pictur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DB2" w:rsidRPr="00884CA5" w:rsidTr="000125F7">
        <w:trPr>
          <w:cantSplit/>
          <w:trHeight w:val="20"/>
        </w:trPr>
        <w:tc>
          <w:tcPr>
            <w:tcW w:w="2919" w:type="pct"/>
          </w:tcPr>
          <w:p w:rsidR="00CE1DB2" w:rsidRPr="00884CA5" w:rsidRDefault="002B5399" w:rsidP="002B5399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>Сықпаның бүлінбегендігіне немесе осыған дейін ашылмағандығына көз жеткізіңіз</w:t>
            </w:r>
            <w:r w:rsidR="00CE1DB2" w:rsidRPr="00884CA5">
              <w:rPr>
                <w:lang w:bidi="ru-RU"/>
              </w:rPr>
              <w:t>.</w:t>
            </w:r>
          </w:p>
        </w:tc>
        <w:tc>
          <w:tcPr>
            <w:tcW w:w="2081" w:type="pct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20"/>
        </w:trPr>
        <w:tc>
          <w:tcPr>
            <w:tcW w:w="2919" w:type="pct"/>
          </w:tcPr>
          <w:p w:rsidR="00CE1DB2" w:rsidRPr="00A87F86" w:rsidRDefault="00A87F86" w:rsidP="00A87F86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 w:rsidRPr="00A87F86">
              <w:rPr>
                <w:lang w:val="kk-KZ" w:bidi="ru-RU"/>
              </w:rPr>
              <w:t>Сұйықтықтың мөлдір және түссіз, қандай да бір көрінетін   бөлшектерсіз болуына көз жеткізіңіз</w:t>
            </w:r>
            <w:r w:rsidR="00CE1DB2" w:rsidRPr="00A87F86">
              <w:rPr>
                <w:lang w:bidi="ru-RU"/>
              </w:rPr>
              <w:t>.</w:t>
            </w:r>
          </w:p>
        </w:tc>
        <w:tc>
          <w:tcPr>
            <w:tcW w:w="2081" w:type="pct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20"/>
        </w:trPr>
        <w:tc>
          <w:tcPr>
            <w:tcW w:w="2919" w:type="pct"/>
          </w:tcPr>
          <w:p w:rsidR="00CE1DB2" w:rsidRPr="00315D63" w:rsidRDefault="00CE1DB2" w:rsidP="000125F7">
            <w:pPr>
              <w:keepNext/>
              <w:tabs>
                <w:tab w:val="left" w:pos="567"/>
              </w:tabs>
              <w:rPr>
                <w:color w:val="ED7D31"/>
                <w:lang w:bidi="ru-RU"/>
              </w:rPr>
            </w:pPr>
          </w:p>
          <w:p w:rsidR="00CE1DB2" w:rsidRPr="00A87F86" w:rsidRDefault="00CE1DB2" w:rsidP="00A87F86">
            <w:pPr>
              <w:keepNext/>
              <w:tabs>
                <w:tab w:val="left" w:pos="567"/>
              </w:tabs>
              <w:rPr>
                <w:lang w:bidi="ru-RU"/>
              </w:rPr>
            </w:pPr>
            <w:r w:rsidRPr="00A87F86">
              <w:rPr>
                <w:lang w:bidi="ru-RU"/>
              </w:rPr>
              <w:t>Е</w:t>
            </w:r>
            <w:r w:rsidR="00A87F86" w:rsidRPr="00A87F86">
              <w:rPr>
                <w:lang w:val="kk-KZ" w:bidi="ru-RU"/>
              </w:rPr>
              <w:t>гер сіз қандай да бір ауытқуларды байқасаңыз</w:t>
            </w:r>
            <w:r w:rsidRPr="00A87F86">
              <w:rPr>
                <w:lang w:bidi="ru-RU"/>
              </w:rPr>
              <w:t xml:space="preserve">, </w:t>
            </w:r>
            <w:r w:rsidR="00A87F86" w:rsidRPr="00A87F86">
              <w:rPr>
                <w:lang w:bidi="ru-RU"/>
              </w:rPr>
              <w:t>вакцин</w:t>
            </w:r>
            <w:r w:rsidR="00A87F86" w:rsidRPr="00A87F86">
              <w:rPr>
                <w:lang w:val="kk-KZ" w:bidi="ru-RU"/>
              </w:rPr>
              <w:t>аны пайдаланбаңыз</w:t>
            </w:r>
            <w:r w:rsidRPr="00A87F86">
              <w:rPr>
                <w:lang w:bidi="ru-RU"/>
              </w:rPr>
              <w:t>.</w:t>
            </w:r>
          </w:p>
        </w:tc>
        <w:tc>
          <w:tcPr>
            <w:tcW w:w="2081" w:type="pct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20"/>
        </w:trPr>
        <w:tc>
          <w:tcPr>
            <w:tcW w:w="2919" w:type="pct"/>
          </w:tcPr>
          <w:p w:rsidR="00CE1DB2" w:rsidRPr="00A87F86" w:rsidRDefault="00A87F86" w:rsidP="00C74A41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 w:rsidRPr="00A87F86">
              <w:rPr>
                <w:lang w:val="kk-KZ" w:bidi="ru-RU"/>
              </w:rPr>
              <w:t xml:space="preserve">Бұл </w:t>
            </w:r>
            <w:r w:rsidR="00CE1DB2" w:rsidRPr="00A87F86">
              <w:rPr>
                <w:lang w:bidi="ru-RU"/>
              </w:rPr>
              <w:t>вакцин</w:t>
            </w:r>
            <w:r w:rsidRPr="00A87F86">
              <w:rPr>
                <w:lang w:val="kk-KZ" w:bidi="ru-RU"/>
              </w:rPr>
              <w:t xml:space="preserve">аны </w:t>
            </w:r>
            <w:r w:rsidR="00C74A41" w:rsidRPr="00A87F86">
              <w:rPr>
                <w:lang w:val="kk-KZ" w:bidi="ru-RU"/>
              </w:rPr>
              <w:t xml:space="preserve">сықпадан тікелей </w:t>
            </w:r>
            <w:r w:rsidR="006F11DF">
              <w:rPr>
                <w:lang w:val="kk-KZ" w:bidi="ru-RU"/>
              </w:rPr>
              <w:t>ішке қабылдайды</w:t>
            </w:r>
            <w:r w:rsidR="00CE1DB2" w:rsidRPr="00A87F86">
              <w:rPr>
                <w:lang w:bidi="ru-RU"/>
              </w:rPr>
              <w:t>.</w:t>
            </w:r>
          </w:p>
        </w:tc>
        <w:tc>
          <w:tcPr>
            <w:tcW w:w="2081" w:type="pct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20"/>
        </w:trPr>
        <w:tc>
          <w:tcPr>
            <w:tcW w:w="2919" w:type="pct"/>
          </w:tcPr>
          <w:p w:rsidR="00CE1DB2" w:rsidRPr="00884CA5" w:rsidRDefault="00CE1DB2" w:rsidP="00E051FE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 w:rsidRPr="00884CA5">
              <w:rPr>
                <w:lang w:bidi="ru-RU"/>
              </w:rPr>
              <w:t xml:space="preserve">Вакцина </w:t>
            </w:r>
            <w:r w:rsidR="00A87F86">
              <w:rPr>
                <w:lang w:val="kk-KZ" w:bidi="ru-RU"/>
              </w:rPr>
              <w:t>қолдануға дайын</w:t>
            </w:r>
            <w:r w:rsidRPr="00884CA5">
              <w:rPr>
                <w:lang w:bidi="ru-RU"/>
              </w:rPr>
              <w:t xml:space="preserve"> </w:t>
            </w:r>
            <w:r w:rsidR="00A87F86">
              <w:rPr>
                <w:lang w:bidi="ru-RU"/>
              </w:rPr>
              <w:t>–</w:t>
            </w:r>
            <w:r w:rsidRPr="00884CA5">
              <w:rPr>
                <w:lang w:bidi="ru-RU"/>
              </w:rPr>
              <w:t xml:space="preserve"> </w:t>
            </w:r>
            <w:r w:rsidR="00A87F86">
              <w:rPr>
                <w:lang w:val="kk-KZ" w:bidi="ru-RU"/>
              </w:rPr>
              <w:t>оны қа</w:t>
            </w:r>
            <w:r w:rsidR="00E051FE">
              <w:rPr>
                <w:lang w:val="kk-KZ" w:bidi="ru-RU"/>
              </w:rPr>
              <w:t>ндай да бір затпен араластыру қажет емес</w:t>
            </w:r>
            <w:r w:rsidRPr="00884CA5">
              <w:rPr>
                <w:lang w:bidi="ru-RU"/>
              </w:rPr>
              <w:t>.</w:t>
            </w:r>
          </w:p>
        </w:tc>
        <w:tc>
          <w:tcPr>
            <w:tcW w:w="2081" w:type="pct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rPr>
                <w:sz w:val="20"/>
                <w:szCs w:val="20"/>
                <w:lang w:bidi="ru-RU"/>
              </w:rPr>
            </w:pPr>
          </w:p>
        </w:tc>
      </w:tr>
    </w:tbl>
    <w:p w:rsidR="00CE1DB2" w:rsidRPr="00884CA5" w:rsidRDefault="00CE1DB2" w:rsidP="00CE1DB2">
      <w:pPr>
        <w:tabs>
          <w:tab w:val="left" w:pos="567"/>
        </w:tabs>
        <w:ind w:right="-1"/>
        <w:jc w:val="both"/>
        <w:rPr>
          <w:rFonts w:eastAsia="Calibri"/>
          <w:lang w:bidi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1"/>
        <w:gridCol w:w="4086"/>
      </w:tblGrid>
      <w:tr w:rsidR="00CE1DB2" w:rsidRPr="00884CA5" w:rsidTr="000125F7">
        <w:trPr>
          <w:cantSplit/>
          <w:trHeight w:val="20"/>
        </w:trPr>
        <w:tc>
          <w:tcPr>
            <w:tcW w:w="2821" w:type="pct"/>
            <w:tcBorders>
              <w:bottom w:val="single" w:sz="4" w:space="0" w:color="auto"/>
            </w:tcBorders>
          </w:tcPr>
          <w:p w:rsidR="00CE1DB2" w:rsidRPr="00884CA5" w:rsidRDefault="00CE1DB2" w:rsidP="00A87F86">
            <w:pPr>
              <w:keepNext/>
              <w:tabs>
                <w:tab w:val="left" w:pos="567"/>
              </w:tabs>
              <w:jc w:val="both"/>
              <w:rPr>
                <w:lang w:bidi="ru-RU"/>
              </w:rPr>
            </w:pPr>
            <w:r w:rsidRPr="00884CA5">
              <w:rPr>
                <w:b/>
                <w:lang w:bidi="ru-RU"/>
              </w:rPr>
              <w:lastRenderedPageBreak/>
              <w:t xml:space="preserve">В. </w:t>
            </w:r>
            <w:r w:rsidR="00A87F86">
              <w:rPr>
                <w:b/>
                <w:lang w:val="kk-KZ" w:bidi="ru-RU"/>
              </w:rPr>
              <w:t xml:space="preserve">Сықпаны дайындау </w:t>
            </w:r>
          </w:p>
        </w:tc>
        <w:tc>
          <w:tcPr>
            <w:tcW w:w="2179" w:type="pct"/>
          </w:tcPr>
          <w:p w:rsidR="00CE1DB2" w:rsidRPr="00A87F86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191"/>
        </w:trPr>
        <w:tc>
          <w:tcPr>
            <w:tcW w:w="2821" w:type="pct"/>
          </w:tcPr>
          <w:p w:rsidR="00CE1DB2" w:rsidRPr="00884CA5" w:rsidRDefault="00CE1DB2" w:rsidP="00A87F86">
            <w:pPr>
              <w:keepNext/>
              <w:tabs>
                <w:tab w:val="left" w:pos="567"/>
              </w:tabs>
              <w:rPr>
                <w:lang w:bidi="ru-RU"/>
              </w:rPr>
            </w:pPr>
            <w:r w:rsidRPr="00884CA5">
              <w:rPr>
                <w:b/>
                <w:lang w:bidi="ru-RU"/>
              </w:rPr>
              <w:t xml:space="preserve">1. </w:t>
            </w:r>
            <w:r w:rsidR="00A87F86">
              <w:rPr>
                <w:b/>
                <w:lang w:val="kk-KZ" w:bidi="ru-RU"/>
              </w:rPr>
              <w:t xml:space="preserve">Қалпақшаны шешу </w:t>
            </w:r>
          </w:p>
        </w:tc>
        <w:tc>
          <w:tcPr>
            <w:tcW w:w="2179" w:type="pct"/>
            <w:vMerge w:val="restart"/>
          </w:tcPr>
          <w:p w:rsidR="00CE1DB2" w:rsidRPr="00884CA5" w:rsidRDefault="00E87AF3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val="en-US" w:bidi="ru-RU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43150" cy="1524000"/>
                  <wp:effectExtent l="0" t="0" r="0" b="0"/>
                  <wp:docPr id="5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DB2" w:rsidRPr="00884CA5" w:rsidTr="000125F7">
        <w:trPr>
          <w:cantSplit/>
          <w:trHeight w:val="461"/>
        </w:trPr>
        <w:tc>
          <w:tcPr>
            <w:tcW w:w="2821" w:type="pct"/>
          </w:tcPr>
          <w:p w:rsidR="00CE1DB2" w:rsidRPr="00884CA5" w:rsidRDefault="00A87F86" w:rsidP="00A87F86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 xml:space="preserve">Қалпақшаны сақтаңыз </w:t>
            </w:r>
            <w:r>
              <w:rPr>
                <w:lang w:bidi="ru-RU"/>
              </w:rPr>
              <w:t>– о</w:t>
            </w:r>
            <w:r>
              <w:rPr>
                <w:lang w:val="kk-KZ" w:bidi="ru-RU"/>
              </w:rPr>
              <w:t>л сізге жарғақшаны тесу үшін керек болады</w:t>
            </w:r>
            <w:r w:rsidR="00CE1DB2" w:rsidRPr="00884CA5">
              <w:rPr>
                <w:lang w:bidi="ru-RU"/>
              </w:rPr>
              <w:t>.</w:t>
            </w:r>
          </w:p>
        </w:tc>
        <w:tc>
          <w:tcPr>
            <w:tcW w:w="2179" w:type="pct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461"/>
        </w:trPr>
        <w:tc>
          <w:tcPr>
            <w:tcW w:w="2821" w:type="pct"/>
          </w:tcPr>
          <w:p w:rsidR="00CE1DB2" w:rsidRPr="00884CA5" w:rsidRDefault="00390CA1" w:rsidP="000125F7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>Сықпаны тіке күйінде ұстаңыз</w:t>
            </w:r>
            <w:r w:rsidR="00CE1DB2" w:rsidRPr="00884CA5">
              <w:rPr>
                <w:lang w:bidi="ru-RU"/>
              </w:rPr>
              <w:t>.</w:t>
            </w:r>
          </w:p>
          <w:p w:rsidR="00CE1DB2" w:rsidRPr="00884CA5" w:rsidRDefault="00CE1DB2" w:rsidP="000125F7">
            <w:pPr>
              <w:keepNext/>
              <w:tabs>
                <w:tab w:val="left" w:pos="567"/>
              </w:tabs>
              <w:rPr>
                <w:lang w:bidi="ru-RU"/>
              </w:rPr>
            </w:pPr>
          </w:p>
        </w:tc>
        <w:tc>
          <w:tcPr>
            <w:tcW w:w="2179" w:type="pct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20"/>
        </w:trPr>
        <w:tc>
          <w:tcPr>
            <w:tcW w:w="2821" w:type="pct"/>
          </w:tcPr>
          <w:p w:rsidR="00CE1DB2" w:rsidRPr="00884CA5" w:rsidRDefault="00CE1DB2" w:rsidP="00390CA1">
            <w:pPr>
              <w:keepNext/>
              <w:tabs>
                <w:tab w:val="left" w:pos="567"/>
              </w:tabs>
              <w:rPr>
                <w:b/>
                <w:lang w:bidi="ru-RU"/>
              </w:rPr>
            </w:pPr>
            <w:r w:rsidRPr="00884CA5">
              <w:rPr>
                <w:b/>
                <w:lang w:bidi="ru-RU"/>
              </w:rPr>
              <w:t xml:space="preserve">2. </w:t>
            </w:r>
            <w:r w:rsidR="00390CA1">
              <w:rPr>
                <w:b/>
                <w:lang w:val="kk-KZ" w:bidi="ru-RU"/>
              </w:rPr>
              <w:t>Ішіндегі сұйықтықты шығару үшін сықпаның жоғарғы бөлігін саусақпен бірнеше рет шертіңіз</w:t>
            </w:r>
            <w:r w:rsidRPr="00884CA5">
              <w:rPr>
                <w:b/>
                <w:lang w:bidi="ru-RU"/>
              </w:rPr>
              <w:t>.</w:t>
            </w:r>
          </w:p>
        </w:tc>
        <w:tc>
          <w:tcPr>
            <w:tcW w:w="2179" w:type="pct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20"/>
        </w:trPr>
        <w:tc>
          <w:tcPr>
            <w:tcW w:w="2821" w:type="pct"/>
          </w:tcPr>
          <w:p w:rsidR="00CE1DB2" w:rsidRDefault="00390CA1" w:rsidP="000125F7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>Саусақпен жарғақшадан сәл төмен шерте отырып, сықпаның ең жұқа жерінен сұйықтықты шығарыңыз</w:t>
            </w:r>
            <w:r w:rsidR="00CE1DB2" w:rsidRPr="00884CA5">
              <w:rPr>
                <w:lang w:bidi="ru-RU"/>
              </w:rPr>
              <w:t>.</w:t>
            </w:r>
          </w:p>
          <w:p w:rsidR="00CE1DB2" w:rsidRPr="00884CA5" w:rsidRDefault="00CE1DB2" w:rsidP="00390CA1">
            <w:pPr>
              <w:keepNext/>
              <w:tabs>
                <w:tab w:val="left" w:pos="567"/>
              </w:tabs>
              <w:ind w:left="284"/>
              <w:contextualSpacing/>
              <w:rPr>
                <w:lang w:bidi="ru-RU"/>
              </w:rPr>
            </w:pPr>
          </w:p>
        </w:tc>
        <w:tc>
          <w:tcPr>
            <w:tcW w:w="2179" w:type="pct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</w:trPr>
        <w:tc>
          <w:tcPr>
            <w:tcW w:w="2821" w:type="pct"/>
          </w:tcPr>
          <w:p w:rsidR="00CE1DB2" w:rsidRPr="00390CA1" w:rsidRDefault="00CE1DB2" w:rsidP="00390CA1">
            <w:pPr>
              <w:tabs>
                <w:tab w:val="left" w:pos="567"/>
              </w:tabs>
              <w:rPr>
                <w:b/>
                <w:lang w:val="kk-KZ" w:bidi="ru-RU"/>
              </w:rPr>
            </w:pPr>
            <w:r w:rsidRPr="00884CA5">
              <w:rPr>
                <w:b/>
                <w:lang w:bidi="ru-RU"/>
              </w:rPr>
              <w:t xml:space="preserve">3. </w:t>
            </w:r>
            <w:r w:rsidR="00390CA1">
              <w:rPr>
                <w:b/>
                <w:lang w:val="kk-KZ" w:bidi="ru-RU"/>
              </w:rPr>
              <w:t>Қалпақшаның сықпаны ашуға арналған қалпы</w:t>
            </w:r>
          </w:p>
        </w:tc>
        <w:tc>
          <w:tcPr>
            <w:tcW w:w="2179" w:type="pct"/>
            <w:vMerge w:val="restart"/>
          </w:tcPr>
          <w:p w:rsidR="00CE1DB2" w:rsidRPr="00884CA5" w:rsidRDefault="00E87AF3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en-US"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934720</wp:posOffset>
                      </wp:positionV>
                      <wp:extent cx="495300" cy="114300"/>
                      <wp:effectExtent l="0" t="0" r="0" b="0"/>
                      <wp:wrapNone/>
                      <wp:docPr id="1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390CA1" w:rsidRDefault="00390CA1" w:rsidP="00CE1DB2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kk-KZ"/>
                                    </w:rPr>
                                    <w:t>Жүзі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32" type="#_x0000_t202" style="position:absolute;left:0;text-align:left;margin-left:113.5pt;margin-top:73.6pt;width:3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" stroked="f">
                      <v:textbox inset="0,0,0,0">
                        <w:txbxContent>
                          <w:p w:rsidR="000125F7" w:rsidRPr="00390CA1" w:rsidRDefault="00390CA1" w:rsidP="00CE1DB2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lang w:val="kk-KZ"/>
                              </w:rPr>
                              <w:t>Жүзі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476885</wp:posOffset>
                      </wp:positionV>
                      <wp:extent cx="543560" cy="172720"/>
                      <wp:effectExtent l="0" t="0" r="8890" b="0"/>
                      <wp:wrapNone/>
                      <wp:docPr id="1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390CA1" w:rsidRDefault="00390CA1" w:rsidP="00CE1D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kk-KZ"/>
                                    </w:rPr>
                                    <w:t>Жарғақша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3" type="#_x0000_t202" style="position:absolute;left:0;text-align:left;margin-left:18.1pt;margin-top:37.55pt;width:42.8pt;height:1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" stroked="f">
                      <v:textbox inset="0,0,0,0">
                        <w:txbxContent>
                          <w:p w:rsidR="000125F7" w:rsidRPr="00390CA1" w:rsidRDefault="00390CA1" w:rsidP="00CE1DB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lang w:val="kk-KZ"/>
                              </w:rPr>
                              <w:t>Жарғақша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38400" cy="1543050"/>
                  <wp:effectExtent l="0" t="0" r="0" b="0"/>
                  <wp:docPr id="6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DB2" w:rsidRPr="00884CA5" w:rsidTr="000125F7">
        <w:trPr>
          <w:cantSplit/>
          <w:trHeight w:val="231"/>
        </w:trPr>
        <w:tc>
          <w:tcPr>
            <w:tcW w:w="2821" w:type="pct"/>
          </w:tcPr>
          <w:p w:rsidR="00CE1DB2" w:rsidRPr="00884CA5" w:rsidRDefault="00390CA1" w:rsidP="00390CA1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>Сықпаны тіке күйінде ұстаңыз</w:t>
            </w:r>
            <w:r w:rsidR="00CE1DB2" w:rsidRPr="00884CA5">
              <w:rPr>
                <w:lang w:bidi="ru-RU"/>
              </w:rPr>
              <w:t>.</w:t>
            </w:r>
          </w:p>
        </w:tc>
        <w:tc>
          <w:tcPr>
            <w:tcW w:w="2179" w:type="pct"/>
            <w:vMerge/>
          </w:tcPr>
          <w:p w:rsidR="00CE1DB2" w:rsidRPr="00884CA5" w:rsidRDefault="00CE1DB2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219"/>
        </w:trPr>
        <w:tc>
          <w:tcPr>
            <w:tcW w:w="2821" w:type="pct"/>
          </w:tcPr>
          <w:p w:rsidR="00CE1DB2" w:rsidRPr="00884CA5" w:rsidRDefault="00390CA1" w:rsidP="00390CA1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>Сықпаны</w:t>
            </w:r>
            <w:r w:rsidRPr="00884CA5">
              <w:rPr>
                <w:lang w:bidi="ru-RU"/>
              </w:rPr>
              <w:t xml:space="preserve"> </w:t>
            </w:r>
            <w:r>
              <w:rPr>
                <w:lang w:val="kk-KZ" w:bidi="ru-RU"/>
              </w:rPr>
              <w:t>жақтауларынан ұстаңыз</w:t>
            </w:r>
            <w:r w:rsidR="00CE1DB2" w:rsidRPr="00884CA5">
              <w:rPr>
                <w:lang w:bidi="ru-RU"/>
              </w:rPr>
              <w:t>.</w:t>
            </w:r>
          </w:p>
        </w:tc>
        <w:tc>
          <w:tcPr>
            <w:tcW w:w="2179" w:type="pct"/>
            <w:vMerge/>
          </w:tcPr>
          <w:p w:rsidR="00CE1DB2" w:rsidRPr="00884CA5" w:rsidRDefault="00CE1DB2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472"/>
        </w:trPr>
        <w:tc>
          <w:tcPr>
            <w:tcW w:w="2821" w:type="pct"/>
          </w:tcPr>
          <w:p w:rsidR="00CE1DB2" w:rsidRPr="00884CA5" w:rsidRDefault="00390CA1" w:rsidP="00390CA1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>Қалпақшаның төбесіндегі ортасында кішкентай жүзі бар</w:t>
            </w:r>
            <w:r w:rsidR="00CE1DB2" w:rsidRPr="00884CA5">
              <w:rPr>
                <w:lang w:bidi="ru-RU"/>
              </w:rPr>
              <w:t>.</w:t>
            </w:r>
          </w:p>
        </w:tc>
        <w:tc>
          <w:tcPr>
            <w:tcW w:w="2179" w:type="pct"/>
            <w:vMerge/>
          </w:tcPr>
          <w:p w:rsidR="00CE1DB2" w:rsidRPr="00884CA5" w:rsidRDefault="00CE1DB2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474"/>
        </w:trPr>
        <w:tc>
          <w:tcPr>
            <w:tcW w:w="2821" w:type="pct"/>
          </w:tcPr>
          <w:p w:rsidR="00CE1DB2" w:rsidRPr="00884CA5" w:rsidRDefault="00390CA1" w:rsidP="00390CA1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 xml:space="preserve">Қалпақшаны төңкеріңіз </w:t>
            </w:r>
            <w:r>
              <w:rPr>
                <w:lang w:bidi="ru-RU"/>
              </w:rPr>
              <w:t>(</w:t>
            </w:r>
            <w:r w:rsidR="00CE1DB2" w:rsidRPr="00884CA5">
              <w:rPr>
                <w:lang w:bidi="ru-RU"/>
              </w:rPr>
              <w:t>180º</w:t>
            </w:r>
            <w:r>
              <w:rPr>
                <w:lang w:val="kk-KZ" w:bidi="ru-RU"/>
              </w:rPr>
              <w:t>-ға</w:t>
            </w:r>
            <w:r w:rsidR="00CE1DB2" w:rsidRPr="00884CA5">
              <w:rPr>
                <w:lang w:bidi="ru-RU"/>
              </w:rPr>
              <w:t>).</w:t>
            </w:r>
          </w:p>
        </w:tc>
        <w:tc>
          <w:tcPr>
            <w:tcW w:w="2179" w:type="pct"/>
            <w:vMerge/>
          </w:tcPr>
          <w:p w:rsidR="00CE1DB2" w:rsidRPr="00390CA1" w:rsidRDefault="00CE1DB2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</w:trPr>
        <w:tc>
          <w:tcPr>
            <w:tcW w:w="2821" w:type="pct"/>
          </w:tcPr>
          <w:p w:rsidR="00CE1DB2" w:rsidRPr="00884CA5" w:rsidRDefault="00CE1DB2" w:rsidP="00390CA1">
            <w:pPr>
              <w:tabs>
                <w:tab w:val="left" w:pos="567"/>
              </w:tabs>
              <w:rPr>
                <w:b/>
                <w:lang w:bidi="ru-RU"/>
              </w:rPr>
            </w:pPr>
            <w:r w:rsidRPr="00884CA5">
              <w:rPr>
                <w:b/>
                <w:lang w:bidi="ru-RU"/>
              </w:rPr>
              <w:t xml:space="preserve">4. </w:t>
            </w:r>
            <w:r w:rsidR="00390CA1" w:rsidRPr="00390CA1">
              <w:rPr>
                <w:b/>
                <w:lang w:val="kk-KZ" w:bidi="ru-RU"/>
              </w:rPr>
              <w:t xml:space="preserve">Сықпаны </w:t>
            </w:r>
            <w:r w:rsidR="00390CA1">
              <w:rPr>
                <w:b/>
                <w:lang w:val="kk-KZ" w:bidi="ru-RU"/>
              </w:rPr>
              <w:t>ашу</w:t>
            </w:r>
            <w:r w:rsidR="00390CA1">
              <w:rPr>
                <w:lang w:val="kk-KZ" w:bidi="ru-RU"/>
              </w:rPr>
              <w:t xml:space="preserve"> </w:t>
            </w:r>
          </w:p>
        </w:tc>
        <w:tc>
          <w:tcPr>
            <w:tcW w:w="2179" w:type="pct"/>
            <w:vMerge w:val="restart"/>
          </w:tcPr>
          <w:p w:rsidR="00CE1DB2" w:rsidRPr="00884CA5" w:rsidRDefault="00E87AF3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en-US"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546100</wp:posOffset>
                      </wp:positionV>
                      <wp:extent cx="643890" cy="474345"/>
                      <wp:effectExtent l="0" t="0" r="3810" b="1905"/>
                      <wp:wrapNone/>
                      <wp:docPr id="12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390CA1" w:rsidRDefault="00390CA1" w:rsidP="00CE1DB2">
                                  <w:pPr>
                                    <w:spacing w:after="20"/>
                                    <w:rPr>
                                      <w:sz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kk-KZ"/>
                                    </w:rPr>
                                    <w:t>Қалпақшаны төмен қарай басу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34" type="#_x0000_t202" style="position:absolute;left:0;text-align:left;margin-left:11.75pt;margin-top:43pt;width:50.7pt;height:3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" stroked="f">
                      <v:textbox inset="0,0,0,0">
                        <w:txbxContent>
                          <w:p w:rsidR="000125F7" w:rsidRPr="00390CA1" w:rsidRDefault="00390CA1" w:rsidP="00CE1DB2">
                            <w:pPr>
                              <w:spacing w:after="20"/>
                              <w:rPr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lang w:val="kk-KZ"/>
                              </w:rPr>
                              <w:t>Қалпақшаны төмен қарай басу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47925" cy="1562100"/>
                  <wp:effectExtent l="0" t="0" r="9525" b="0"/>
                  <wp:docPr id="7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DB2" w:rsidRPr="00884CA5" w:rsidTr="000125F7">
        <w:trPr>
          <w:cantSplit/>
        </w:trPr>
        <w:tc>
          <w:tcPr>
            <w:tcW w:w="2821" w:type="pct"/>
          </w:tcPr>
          <w:p w:rsidR="00390CA1" w:rsidRPr="00390CA1" w:rsidRDefault="00390CA1" w:rsidP="000125F7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rFonts w:ascii="Calibri" w:eastAsia="Calibri" w:hAnsi="Calibri"/>
                <w:lang w:bidi="ru-RU"/>
              </w:rPr>
            </w:pPr>
            <w:r>
              <w:rPr>
                <w:lang w:val="kk-KZ" w:bidi="ru-RU"/>
              </w:rPr>
              <w:t>Қалпақшаны жан-жаққа бұрмаңыз.</w:t>
            </w:r>
          </w:p>
          <w:p w:rsidR="00CE1DB2" w:rsidRPr="00884CA5" w:rsidRDefault="00390CA1" w:rsidP="00390CA1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rFonts w:ascii="Calibri" w:eastAsia="Calibri" w:hAnsi="Calibri"/>
                <w:lang w:bidi="ru-RU"/>
              </w:rPr>
            </w:pPr>
            <w:r>
              <w:rPr>
                <w:lang w:val="kk-KZ" w:bidi="ru-RU"/>
              </w:rPr>
              <w:t>Жарғақшаны тесу үшін қалпақшаны төмен қарай басу керек</w:t>
            </w:r>
            <w:r w:rsidR="00CE1DB2" w:rsidRPr="00884CA5">
              <w:rPr>
                <w:lang w:bidi="ru-RU"/>
              </w:rPr>
              <w:t>.</w:t>
            </w:r>
          </w:p>
        </w:tc>
        <w:tc>
          <w:tcPr>
            <w:tcW w:w="2179" w:type="pct"/>
            <w:vMerge/>
          </w:tcPr>
          <w:p w:rsidR="00CE1DB2" w:rsidRPr="00884CA5" w:rsidRDefault="00CE1DB2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474"/>
        </w:trPr>
        <w:tc>
          <w:tcPr>
            <w:tcW w:w="2821" w:type="pct"/>
          </w:tcPr>
          <w:p w:rsidR="00CE1DB2" w:rsidRPr="00884CA5" w:rsidRDefault="00390CA1" w:rsidP="00390CA1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>Содан соң қалпақшаны көтеріңіз</w:t>
            </w:r>
            <w:r w:rsidR="00CE1DB2" w:rsidRPr="00884CA5">
              <w:rPr>
                <w:lang w:bidi="ru-RU"/>
              </w:rPr>
              <w:t>.</w:t>
            </w:r>
          </w:p>
        </w:tc>
        <w:tc>
          <w:tcPr>
            <w:tcW w:w="2179" w:type="pct"/>
            <w:vMerge/>
          </w:tcPr>
          <w:p w:rsidR="00CE1DB2" w:rsidRPr="00390CA1" w:rsidRDefault="00CE1DB2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CE1DB2" w:rsidRPr="00884CA5" w:rsidRDefault="00CE1DB2" w:rsidP="00CE1DB2">
      <w:pPr>
        <w:tabs>
          <w:tab w:val="left" w:pos="426"/>
          <w:tab w:val="left" w:pos="567"/>
        </w:tabs>
        <w:jc w:val="both"/>
        <w:rPr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4026"/>
      </w:tblGrid>
      <w:tr w:rsidR="00CE1DB2" w:rsidRPr="00884CA5" w:rsidTr="000125F7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CE1DB2" w:rsidRPr="00884CA5" w:rsidRDefault="00CE1DB2" w:rsidP="00D864C0">
            <w:pPr>
              <w:keepNext/>
              <w:tabs>
                <w:tab w:val="left" w:pos="567"/>
              </w:tabs>
              <w:jc w:val="both"/>
              <w:rPr>
                <w:lang w:bidi="ru-RU"/>
              </w:rPr>
            </w:pPr>
            <w:r w:rsidRPr="00884CA5">
              <w:rPr>
                <w:b/>
                <w:lang w:bidi="ru-RU"/>
              </w:rPr>
              <w:t xml:space="preserve">С. </w:t>
            </w:r>
            <w:r w:rsidR="00D864C0">
              <w:rPr>
                <w:b/>
                <w:lang w:val="kk-KZ" w:bidi="ru-RU"/>
              </w:rPr>
              <w:t xml:space="preserve">Сықпаның дұрыс ашылуын тексеру </w:t>
            </w:r>
          </w:p>
        </w:tc>
        <w:tc>
          <w:tcPr>
            <w:tcW w:w="0" w:type="auto"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:rsidR="00CE1DB2" w:rsidRPr="00884CA5" w:rsidRDefault="00CE1DB2" w:rsidP="00D864C0">
            <w:pPr>
              <w:keepNext/>
              <w:tabs>
                <w:tab w:val="left" w:pos="567"/>
              </w:tabs>
              <w:rPr>
                <w:b/>
                <w:lang w:bidi="ru-RU"/>
              </w:rPr>
            </w:pPr>
            <w:r w:rsidRPr="00884CA5">
              <w:rPr>
                <w:b/>
                <w:lang w:bidi="ru-RU"/>
              </w:rPr>
              <w:t xml:space="preserve">1. </w:t>
            </w:r>
            <w:r w:rsidR="00D864C0">
              <w:rPr>
                <w:b/>
                <w:lang w:val="kk-KZ" w:bidi="ru-RU"/>
              </w:rPr>
              <w:t xml:space="preserve">Жарғақшаның тесілуін тексеріңіз </w:t>
            </w:r>
          </w:p>
        </w:tc>
        <w:tc>
          <w:tcPr>
            <w:tcW w:w="0" w:type="auto"/>
            <w:vMerge w:val="restart"/>
          </w:tcPr>
          <w:p w:rsidR="00CE1DB2" w:rsidRPr="00884CA5" w:rsidRDefault="00E87AF3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val="en-US"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163195</wp:posOffset>
                      </wp:positionV>
                      <wp:extent cx="537210" cy="151765"/>
                      <wp:effectExtent l="0" t="0" r="0" b="635"/>
                      <wp:wrapNone/>
                      <wp:docPr id="11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390CA1" w:rsidRDefault="00390CA1" w:rsidP="00CE1D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kk-KZ"/>
                                    </w:rPr>
                                    <w:t>Саңылауы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35" type="#_x0000_t202" style="position:absolute;left:0;text-align:left;margin-left:34.7pt;margin-top:12.85pt;width:42.3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" o:allowoverlap="f" stroked="f">
                      <v:textbox inset="0,0,0,0">
                        <w:txbxContent>
                          <w:p w:rsidR="000125F7" w:rsidRPr="00390CA1" w:rsidRDefault="00390CA1" w:rsidP="00CE1DB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lang w:val="kk-KZ"/>
                              </w:rPr>
                              <w:t>Саңылауы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19350" cy="1609725"/>
                  <wp:effectExtent l="0" t="0" r="0" b="9525"/>
                  <wp:docPr id="8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DB2" w:rsidRPr="00884CA5" w:rsidTr="00D864C0">
        <w:trPr>
          <w:cantSplit/>
          <w:trHeight w:val="702"/>
        </w:trPr>
        <w:tc>
          <w:tcPr>
            <w:tcW w:w="0" w:type="auto"/>
          </w:tcPr>
          <w:p w:rsidR="00CE1DB2" w:rsidRPr="00884CA5" w:rsidRDefault="00D864C0" w:rsidP="000125F7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rFonts w:ascii="Calibri" w:eastAsia="Calibri" w:hAnsi="Calibri"/>
                <w:lang w:bidi="ru-RU"/>
              </w:rPr>
            </w:pPr>
            <w:r>
              <w:rPr>
                <w:lang w:val="kk-KZ" w:bidi="ru-RU"/>
              </w:rPr>
              <w:t>Сықпаның жоғарғы бөлігінде саңылау болуы тиіс</w:t>
            </w:r>
            <w:r w:rsidR="00CE1DB2" w:rsidRPr="00884CA5">
              <w:rPr>
                <w:lang w:bidi="ru-RU"/>
              </w:rPr>
              <w:t>.</w:t>
            </w:r>
          </w:p>
          <w:p w:rsidR="00CE1DB2" w:rsidRPr="00884CA5" w:rsidRDefault="00CE1DB2" w:rsidP="000125F7">
            <w:pPr>
              <w:keepNext/>
              <w:tabs>
                <w:tab w:val="left" w:pos="567"/>
              </w:tabs>
              <w:rPr>
                <w:rFonts w:eastAsia="Calibri"/>
                <w:lang w:bidi="ru-RU"/>
              </w:rPr>
            </w:pPr>
          </w:p>
        </w:tc>
        <w:tc>
          <w:tcPr>
            <w:tcW w:w="0" w:type="auto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276"/>
        </w:trPr>
        <w:tc>
          <w:tcPr>
            <w:tcW w:w="0" w:type="auto"/>
          </w:tcPr>
          <w:p w:rsidR="00CE1DB2" w:rsidRPr="00884CA5" w:rsidRDefault="00CE1DB2" w:rsidP="00D864C0">
            <w:pPr>
              <w:keepNext/>
              <w:tabs>
                <w:tab w:val="left" w:pos="567"/>
              </w:tabs>
              <w:rPr>
                <w:b/>
                <w:lang w:bidi="ru-RU"/>
              </w:rPr>
            </w:pPr>
            <w:r w:rsidRPr="00884CA5">
              <w:rPr>
                <w:b/>
                <w:lang w:bidi="ru-RU"/>
              </w:rPr>
              <w:t xml:space="preserve">2. </w:t>
            </w:r>
            <w:r w:rsidR="00D864C0">
              <w:rPr>
                <w:b/>
                <w:lang w:val="kk-KZ" w:bidi="ru-RU"/>
              </w:rPr>
              <w:t xml:space="preserve">Егер жарғақша тесілмесе не істеу керек </w:t>
            </w:r>
          </w:p>
        </w:tc>
        <w:tc>
          <w:tcPr>
            <w:tcW w:w="0" w:type="auto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1567"/>
        </w:trPr>
        <w:tc>
          <w:tcPr>
            <w:tcW w:w="0" w:type="auto"/>
          </w:tcPr>
          <w:p w:rsidR="00CE1DB2" w:rsidRPr="00884CA5" w:rsidRDefault="00CE1DB2" w:rsidP="00834CAB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b/>
                <w:lang w:bidi="ru-RU"/>
              </w:rPr>
            </w:pPr>
            <w:r w:rsidRPr="00884CA5">
              <w:rPr>
                <w:lang w:bidi="ru-RU"/>
              </w:rPr>
              <w:t>Е</w:t>
            </w:r>
            <w:r w:rsidR="00D864C0">
              <w:rPr>
                <w:lang w:val="kk-KZ" w:bidi="ru-RU"/>
              </w:rPr>
              <w:t>гер жарғақша тесілмесе</w:t>
            </w:r>
            <w:r w:rsidRPr="00884CA5">
              <w:rPr>
                <w:lang w:bidi="ru-RU"/>
              </w:rPr>
              <w:t xml:space="preserve">, В </w:t>
            </w:r>
            <w:r w:rsidR="00D864C0">
              <w:rPr>
                <w:lang w:val="kk-KZ" w:bidi="ru-RU"/>
              </w:rPr>
              <w:t xml:space="preserve">бөліміне оралыңыз және </w:t>
            </w:r>
            <w:r w:rsidR="00D864C0">
              <w:rPr>
                <w:lang w:bidi="ru-RU"/>
              </w:rPr>
              <w:t xml:space="preserve">2, 3 </w:t>
            </w:r>
            <w:r w:rsidR="00D864C0">
              <w:rPr>
                <w:lang w:val="kk-KZ" w:bidi="ru-RU"/>
              </w:rPr>
              <w:t>және</w:t>
            </w:r>
            <w:r w:rsidRPr="00884CA5">
              <w:rPr>
                <w:lang w:bidi="ru-RU"/>
              </w:rPr>
              <w:t xml:space="preserve"> 4</w:t>
            </w:r>
            <w:r w:rsidR="00D864C0">
              <w:rPr>
                <w:lang w:val="kk-KZ" w:bidi="ru-RU"/>
              </w:rPr>
              <w:t xml:space="preserve"> сатыларын </w:t>
            </w:r>
            <w:r w:rsidR="00834CAB">
              <w:rPr>
                <w:lang w:val="kk-KZ" w:bidi="ru-RU"/>
              </w:rPr>
              <w:t>қайталаңыз</w:t>
            </w:r>
            <w:r w:rsidRPr="00884CA5">
              <w:rPr>
                <w:lang w:bidi="ru-RU"/>
              </w:rPr>
              <w:t>.</w:t>
            </w:r>
          </w:p>
        </w:tc>
        <w:tc>
          <w:tcPr>
            <w:tcW w:w="0" w:type="auto"/>
            <w:vMerge/>
          </w:tcPr>
          <w:p w:rsidR="00CE1DB2" w:rsidRPr="00884CA5" w:rsidRDefault="00CE1DB2" w:rsidP="000125F7">
            <w:pPr>
              <w:keepNext/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CE1DB2" w:rsidRPr="00884CA5" w:rsidRDefault="00CE1DB2" w:rsidP="00CE1DB2">
      <w:pPr>
        <w:tabs>
          <w:tab w:val="left" w:pos="567"/>
        </w:tabs>
        <w:jc w:val="both"/>
        <w:rPr>
          <w:rFonts w:eastAsia="Calibri"/>
          <w:lang w:bidi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91"/>
        <w:gridCol w:w="4296"/>
      </w:tblGrid>
      <w:tr w:rsidR="00CE1DB2" w:rsidRPr="00884CA5" w:rsidTr="000125F7">
        <w:trPr>
          <w:cantSplit/>
          <w:trHeight w:val="20"/>
        </w:trPr>
        <w:tc>
          <w:tcPr>
            <w:tcW w:w="2696" w:type="pct"/>
            <w:tcBorders>
              <w:bottom w:val="single" w:sz="4" w:space="0" w:color="auto"/>
            </w:tcBorders>
          </w:tcPr>
          <w:p w:rsidR="00CE1DB2" w:rsidRPr="00D864C0" w:rsidRDefault="00CE1DB2" w:rsidP="000125F7">
            <w:pPr>
              <w:keepNext/>
              <w:tabs>
                <w:tab w:val="left" w:pos="567"/>
              </w:tabs>
              <w:jc w:val="both"/>
              <w:rPr>
                <w:lang w:val="kk-KZ" w:bidi="ru-RU"/>
              </w:rPr>
            </w:pPr>
            <w:r w:rsidRPr="00884CA5">
              <w:rPr>
                <w:b/>
                <w:lang w:val="en-US" w:bidi="ru-RU"/>
              </w:rPr>
              <w:lastRenderedPageBreak/>
              <w:t>D</w:t>
            </w:r>
            <w:r w:rsidR="00D864C0">
              <w:rPr>
                <w:b/>
                <w:lang w:bidi="ru-RU"/>
              </w:rPr>
              <w:t xml:space="preserve">. </w:t>
            </w:r>
            <w:r w:rsidR="00D864C0">
              <w:rPr>
                <w:b/>
                <w:lang w:val="kk-KZ" w:bidi="ru-RU"/>
              </w:rPr>
              <w:t>В</w:t>
            </w:r>
            <w:r w:rsidR="00D864C0">
              <w:rPr>
                <w:b/>
                <w:lang w:bidi="ru-RU"/>
              </w:rPr>
              <w:t>акцин</w:t>
            </w:r>
            <w:r w:rsidR="00D864C0">
              <w:rPr>
                <w:b/>
                <w:lang w:val="kk-KZ" w:bidi="ru-RU"/>
              </w:rPr>
              <w:t>аны қолдану</w:t>
            </w:r>
          </w:p>
        </w:tc>
        <w:tc>
          <w:tcPr>
            <w:tcW w:w="2304" w:type="pct"/>
          </w:tcPr>
          <w:p w:rsidR="00CE1DB2" w:rsidRPr="00D864C0" w:rsidRDefault="00CE1DB2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884CA5" w:rsidTr="000125F7">
        <w:trPr>
          <w:cantSplit/>
          <w:trHeight w:val="20"/>
        </w:trPr>
        <w:tc>
          <w:tcPr>
            <w:tcW w:w="2696" w:type="pct"/>
            <w:tcBorders>
              <w:top w:val="single" w:sz="4" w:space="0" w:color="auto"/>
            </w:tcBorders>
          </w:tcPr>
          <w:p w:rsidR="00CE1DB2" w:rsidRPr="00884CA5" w:rsidRDefault="00D864C0" w:rsidP="000125F7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>
              <w:rPr>
                <w:lang w:val="kk-KZ" w:bidi="ru-RU"/>
              </w:rPr>
              <w:t>Сықпаны ашқаннан кейін сұйықтықтың мөлдірлігіне және құрамында көрінетін бөлшектер жоғына көз жеткізіңіз</w:t>
            </w:r>
            <w:r w:rsidR="00CE1DB2" w:rsidRPr="00884CA5">
              <w:rPr>
                <w:lang w:bidi="ru-RU"/>
              </w:rPr>
              <w:t>.</w:t>
            </w:r>
          </w:p>
          <w:p w:rsidR="00CE1DB2" w:rsidRPr="00884CA5" w:rsidRDefault="00CE1DB2" w:rsidP="00D864C0">
            <w:pPr>
              <w:keepNext/>
              <w:tabs>
                <w:tab w:val="left" w:pos="567"/>
              </w:tabs>
              <w:ind w:left="284"/>
              <w:contextualSpacing/>
              <w:rPr>
                <w:b/>
                <w:lang w:bidi="ru-RU"/>
              </w:rPr>
            </w:pPr>
            <w:r w:rsidRPr="00884CA5">
              <w:rPr>
                <w:lang w:bidi="ru-RU"/>
              </w:rPr>
              <w:t>Е</w:t>
            </w:r>
            <w:r w:rsidR="00D864C0">
              <w:rPr>
                <w:lang w:val="kk-KZ" w:bidi="ru-RU"/>
              </w:rPr>
              <w:t xml:space="preserve">гер сіз қандай да бір ауытқуларды байқасаңыз, </w:t>
            </w:r>
            <w:r w:rsidR="00D864C0">
              <w:rPr>
                <w:lang w:bidi="ru-RU"/>
              </w:rPr>
              <w:t>вакцин</w:t>
            </w:r>
            <w:r w:rsidR="00D864C0">
              <w:rPr>
                <w:lang w:val="kk-KZ" w:bidi="ru-RU"/>
              </w:rPr>
              <w:t>аны пайдаланбаңыз</w:t>
            </w:r>
            <w:r w:rsidRPr="00884CA5">
              <w:rPr>
                <w:lang w:bidi="ru-RU"/>
              </w:rPr>
              <w:t>.</w:t>
            </w:r>
          </w:p>
        </w:tc>
        <w:tc>
          <w:tcPr>
            <w:tcW w:w="2304" w:type="pct"/>
            <w:vMerge w:val="restart"/>
          </w:tcPr>
          <w:p w:rsidR="00CE1DB2" w:rsidRPr="00884CA5" w:rsidRDefault="00E87AF3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en-US"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494665</wp:posOffset>
                      </wp:positionV>
                      <wp:extent cx="991235" cy="612140"/>
                      <wp:effectExtent l="0" t="0" r="0" b="0"/>
                      <wp:wrapNone/>
                      <wp:docPr id="10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5F7" w:rsidRPr="00390CA1" w:rsidRDefault="00390CA1" w:rsidP="00CE1DB2">
                                  <w:pPr>
                                    <w:pStyle w:val="a6"/>
                                    <w:pBdr>
                                      <w:top w:val="single" w:sz="4" w:space="5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390CA1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 w:rsidRPr="00390CA1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ек ішке қабылдауға арналған </w:t>
                                  </w:r>
                                </w:p>
                                <w:p w:rsidR="000125F7" w:rsidRPr="00390CA1" w:rsidRDefault="000125F7" w:rsidP="00CE1DB2">
                                  <w:pPr>
                                    <w:pStyle w:val="a6"/>
                                    <w:pBdr>
                                      <w:top w:val="single" w:sz="4" w:space="5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ind w:left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36" type="#_x0000_t202" style="position:absolute;left:0;text-align:left;margin-left:114.95pt;margin-top:38.95pt;width:78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" o:allowoverlap="f" stroked="f">
                      <v:textbox inset="0,0,0,0">
                        <w:txbxContent>
                          <w:p w:rsidR="000125F7" w:rsidRPr="00390CA1" w:rsidRDefault="00390CA1" w:rsidP="00CE1DB2">
                            <w:pPr>
                              <w:pStyle w:val="a6"/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390C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  <w:r w:rsidRPr="00390C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ек ішке қабылдауға арналған </w:t>
                            </w:r>
                          </w:p>
                          <w:p w:rsidR="000125F7" w:rsidRPr="00390CA1" w:rsidRDefault="000125F7" w:rsidP="00CE1DB2">
                            <w:pPr>
                              <w:pStyle w:val="a6"/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90800" cy="1724025"/>
                  <wp:effectExtent l="0" t="0" r="0" b="9525"/>
                  <wp:docPr id="9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DB2" w:rsidRPr="00884CA5" w:rsidTr="000125F7">
        <w:trPr>
          <w:cantSplit/>
          <w:trHeight w:val="20"/>
        </w:trPr>
        <w:tc>
          <w:tcPr>
            <w:tcW w:w="2696" w:type="pct"/>
            <w:tcBorders>
              <w:top w:val="nil"/>
            </w:tcBorders>
          </w:tcPr>
          <w:p w:rsidR="00CE1DB2" w:rsidRPr="00884CA5" w:rsidRDefault="00CE1DB2" w:rsidP="000125F7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lang w:bidi="ru-RU"/>
              </w:rPr>
            </w:pPr>
            <w:r w:rsidRPr="00884CA5">
              <w:rPr>
                <w:lang w:bidi="ru-RU"/>
              </w:rPr>
              <w:t>Вакцин</w:t>
            </w:r>
            <w:r w:rsidR="00D864C0">
              <w:rPr>
                <w:lang w:val="kk-KZ" w:bidi="ru-RU"/>
              </w:rPr>
              <w:t>аны дереу қолдану керек</w:t>
            </w:r>
            <w:r w:rsidRPr="00884CA5">
              <w:rPr>
                <w:lang w:bidi="ru-RU"/>
              </w:rPr>
              <w:t>.</w:t>
            </w:r>
          </w:p>
          <w:p w:rsidR="00CE1DB2" w:rsidRPr="00D864C0" w:rsidRDefault="00CE1DB2" w:rsidP="000125F7">
            <w:pPr>
              <w:keepNext/>
              <w:tabs>
                <w:tab w:val="left" w:pos="567"/>
              </w:tabs>
              <w:rPr>
                <w:lang w:bidi="ru-RU"/>
              </w:rPr>
            </w:pPr>
          </w:p>
        </w:tc>
        <w:tc>
          <w:tcPr>
            <w:tcW w:w="2304" w:type="pct"/>
            <w:vMerge/>
          </w:tcPr>
          <w:p w:rsidR="00CE1DB2" w:rsidRPr="00884CA5" w:rsidRDefault="00CE1DB2" w:rsidP="000125F7">
            <w:pPr>
              <w:tabs>
                <w:tab w:val="left" w:pos="567"/>
              </w:tabs>
              <w:jc w:val="both"/>
              <w:rPr>
                <w:noProof/>
                <w:sz w:val="20"/>
                <w:szCs w:val="20"/>
              </w:rPr>
            </w:pPr>
          </w:p>
        </w:tc>
      </w:tr>
      <w:tr w:rsidR="00CE1DB2" w:rsidRPr="001F1EAE" w:rsidTr="000125F7">
        <w:trPr>
          <w:cantSplit/>
          <w:trHeight w:val="20"/>
        </w:trPr>
        <w:tc>
          <w:tcPr>
            <w:tcW w:w="2696" w:type="pct"/>
            <w:tcBorders>
              <w:top w:val="nil"/>
            </w:tcBorders>
          </w:tcPr>
          <w:p w:rsidR="00CE1DB2" w:rsidRPr="001F1EAE" w:rsidRDefault="00D864C0" w:rsidP="00CE1DB2">
            <w:pPr>
              <w:keepNext/>
              <w:numPr>
                <w:ilvl w:val="0"/>
                <w:numId w:val="4"/>
              </w:numPr>
              <w:tabs>
                <w:tab w:val="left" w:pos="567"/>
              </w:tabs>
              <w:ind w:left="284"/>
              <w:contextualSpacing/>
              <w:rPr>
                <w:lang w:bidi="ru-RU"/>
              </w:rPr>
            </w:pPr>
            <w:r w:rsidRPr="001F1EAE">
              <w:rPr>
                <w:b/>
                <w:lang w:val="kk-KZ" w:bidi="ru-RU"/>
              </w:rPr>
              <w:t>В</w:t>
            </w:r>
            <w:r w:rsidRPr="001F1EAE">
              <w:rPr>
                <w:b/>
                <w:lang w:bidi="ru-RU"/>
              </w:rPr>
              <w:t>акцин</w:t>
            </w:r>
            <w:r w:rsidRPr="001F1EAE">
              <w:rPr>
                <w:b/>
                <w:lang w:val="kk-KZ" w:bidi="ru-RU"/>
              </w:rPr>
              <w:t>а қабылдау кезіндегі баланың қалпы</w:t>
            </w:r>
          </w:p>
        </w:tc>
        <w:tc>
          <w:tcPr>
            <w:tcW w:w="2304" w:type="pct"/>
            <w:vMerge/>
          </w:tcPr>
          <w:p w:rsidR="00CE1DB2" w:rsidRPr="001F1EAE" w:rsidRDefault="00CE1DB2" w:rsidP="000125F7">
            <w:pPr>
              <w:tabs>
                <w:tab w:val="left" w:pos="567"/>
              </w:tabs>
              <w:jc w:val="both"/>
              <w:rPr>
                <w:noProof/>
                <w:sz w:val="20"/>
                <w:szCs w:val="20"/>
              </w:rPr>
            </w:pPr>
          </w:p>
        </w:tc>
      </w:tr>
      <w:tr w:rsidR="00CE1DB2" w:rsidRPr="001F1EAE" w:rsidTr="000125F7">
        <w:trPr>
          <w:cantSplit/>
          <w:trHeight w:val="514"/>
        </w:trPr>
        <w:tc>
          <w:tcPr>
            <w:tcW w:w="2696" w:type="pct"/>
            <w:tcBorders>
              <w:top w:val="nil"/>
            </w:tcBorders>
          </w:tcPr>
          <w:p w:rsidR="00CE1DB2" w:rsidRPr="001F1EAE" w:rsidRDefault="00D864C0" w:rsidP="00D864C0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b/>
                <w:lang w:bidi="ru-RU"/>
              </w:rPr>
            </w:pPr>
            <w:r w:rsidRPr="001F1EAE">
              <w:rPr>
                <w:lang w:val="kk-KZ" w:bidi="ru-RU"/>
              </w:rPr>
              <w:t>Бала сәл шалқайып отырған күйде болуы тиіс</w:t>
            </w:r>
            <w:r w:rsidR="00CE1DB2" w:rsidRPr="001F1EAE">
              <w:rPr>
                <w:lang w:bidi="ru-RU"/>
              </w:rPr>
              <w:t>.</w:t>
            </w:r>
          </w:p>
        </w:tc>
        <w:tc>
          <w:tcPr>
            <w:tcW w:w="2304" w:type="pct"/>
            <w:vMerge/>
          </w:tcPr>
          <w:p w:rsidR="00CE1DB2" w:rsidRPr="001F1EAE" w:rsidRDefault="00CE1DB2" w:rsidP="000125F7">
            <w:pPr>
              <w:tabs>
                <w:tab w:val="left" w:pos="567"/>
              </w:tabs>
              <w:jc w:val="both"/>
              <w:rPr>
                <w:noProof/>
                <w:sz w:val="20"/>
                <w:szCs w:val="20"/>
              </w:rPr>
            </w:pPr>
          </w:p>
        </w:tc>
      </w:tr>
      <w:tr w:rsidR="00CE1DB2" w:rsidRPr="001F1EAE" w:rsidTr="000125F7">
        <w:trPr>
          <w:cantSplit/>
          <w:trHeight w:val="212"/>
        </w:trPr>
        <w:tc>
          <w:tcPr>
            <w:tcW w:w="2696" w:type="pct"/>
            <w:tcBorders>
              <w:top w:val="nil"/>
            </w:tcBorders>
          </w:tcPr>
          <w:p w:rsidR="00CE1DB2" w:rsidRPr="001F1EAE" w:rsidRDefault="00D864C0" w:rsidP="00CE1DB2">
            <w:pPr>
              <w:keepNext/>
              <w:numPr>
                <w:ilvl w:val="0"/>
                <w:numId w:val="4"/>
              </w:numPr>
              <w:tabs>
                <w:tab w:val="left" w:pos="567"/>
              </w:tabs>
              <w:ind w:left="284"/>
              <w:contextualSpacing/>
              <w:rPr>
                <w:b/>
                <w:lang w:bidi="ru-RU"/>
              </w:rPr>
            </w:pPr>
            <w:r w:rsidRPr="001F1EAE">
              <w:rPr>
                <w:b/>
                <w:lang w:bidi="ru-RU"/>
              </w:rPr>
              <w:t>Вакцин</w:t>
            </w:r>
            <w:r w:rsidRPr="001F1EAE">
              <w:rPr>
                <w:b/>
                <w:lang w:val="kk-KZ" w:bidi="ru-RU"/>
              </w:rPr>
              <w:t>а енгізу</w:t>
            </w:r>
          </w:p>
        </w:tc>
        <w:tc>
          <w:tcPr>
            <w:tcW w:w="2304" w:type="pct"/>
            <w:vMerge/>
          </w:tcPr>
          <w:p w:rsidR="00CE1DB2" w:rsidRPr="001F1EAE" w:rsidRDefault="00CE1DB2" w:rsidP="000125F7">
            <w:pPr>
              <w:tabs>
                <w:tab w:val="left" w:pos="567"/>
              </w:tabs>
              <w:jc w:val="both"/>
              <w:rPr>
                <w:noProof/>
                <w:sz w:val="20"/>
                <w:szCs w:val="20"/>
              </w:rPr>
            </w:pPr>
          </w:p>
        </w:tc>
      </w:tr>
      <w:tr w:rsidR="00CE1DB2" w:rsidRPr="001F1EAE" w:rsidTr="000125F7">
        <w:trPr>
          <w:cantSplit/>
          <w:trHeight w:val="20"/>
        </w:trPr>
        <w:tc>
          <w:tcPr>
            <w:tcW w:w="2696" w:type="pct"/>
          </w:tcPr>
          <w:p w:rsidR="00CE1DB2" w:rsidRPr="001F1EAE" w:rsidRDefault="00D864C0" w:rsidP="00D864C0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rFonts w:ascii="Calibri" w:eastAsia="Calibri" w:hAnsi="Calibri"/>
                <w:lang w:bidi="ru-RU"/>
              </w:rPr>
            </w:pPr>
            <w:r w:rsidRPr="001F1EAE">
              <w:rPr>
                <w:lang w:val="kk-KZ" w:bidi="ru-RU"/>
              </w:rPr>
              <w:t xml:space="preserve">Баланың ауыз қуысына  </w:t>
            </w:r>
            <w:r w:rsidR="00CE1DB2" w:rsidRPr="001F1EAE">
              <w:rPr>
                <w:lang w:bidi="ru-RU"/>
              </w:rPr>
              <w:t xml:space="preserve">- </w:t>
            </w:r>
            <w:r w:rsidRPr="001F1EAE">
              <w:rPr>
                <w:lang w:val="kk-KZ" w:bidi="ru-RU"/>
              </w:rPr>
              <w:t>ұртының ішкі бетіне қарай сұйықтықты мұқият сығыңыз</w:t>
            </w:r>
            <w:r w:rsidR="00CE1DB2" w:rsidRPr="001F1EAE">
              <w:rPr>
                <w:lang w:bidi="ru-RU"/>
              </w:rPr>
              <w:t>.</w:t>
            </w:r>
          </w:p>
        </w:tc>
        <w:tc>
          <w:tcPr>
            <w:tcW w:w="2304" w:type="pct"/>
            <w:vMerge/>
          </w:tcPr>
          <w:p w:rsidR="00CE1DB2" w:rsidRPr="001F1EAE" w:rsidRDefault="00CE1DB2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E1DB2" w:rsidRPr="001F1EAE" w:rsidTr="000125F7">
        <w:trPr>
          <w:cantSplit/>
          <w:trHeight w:val="20"/>
        </w:trPr>
        <w:tc>
          <w:tcPr>
            <w:tcW w:w="2696" w:type="pct"/>
          </w:tcPr>
          <w:p w:rsidR="00CE1DB2" w:rsidRPr="001F1EAE" w:rsidRDefault="00D864C0" w:rsidP="003B427E">
            <w:pPr>
              <w:keepNext/>
              <w:numPr>
                <w:ilvl w:val="0"/>
                <w:numId w:val="3"/>
              </w:numPr>
              <w:tabs>
                <w:tab w:val="left" w:pos="567"/>
              </w:tabs>
              <w:ind w:left="284" w:hanging="284"/>
              <w:contextualSpacing/>
              <w:rPr>
                <w:rFonts w:ascii="Calibri" w:eastAsia="Calibri" w:hAnsi="Calibri"/>
                <w:lang w:bidi="ru-RU"/>
              </w:rPr>
            </w:pPr>
            <w:r w:rsidRPr="001F1EAE">
              <w:rPr>
                <w:lang w:val="kk-KZ" w:bidi="ru-RU"/>
              </w:rPr>
              <w:t xml:space="preserve">Вакцинаны түгел шығару үшін </w:t>
            </w:r>
            <w:r w:rsidR="003B427E" w:rsidRPr="001F1EAE">
              <w:rPr>
                <w:lang w:val="kk-KZ" w:bidi="ru-RU"/>
              </w:rPr>
              <w:t xml:space="preserve">Сізден сықпаны бірнеше рет басу талап етілуі мүмкін </w:t>
            </w:r>
            <w:r w:rsidR="003B427E" w:rsidRPr="001F1EAE">
              <w:rPr>
                <w:lang w:bidi="ru-RU"/>
              </w:rPr>
              <w:t>–</w:t>
            </w:r>
            <w:r w:rsidR="00CE1DB2" w:rsidRPr="001F1EAE">
              <w:rPr>
                <w:lang w:bidi="ru-RU"/>
              </w:rPr>
              <w:t xml:space="preserve"> </w:t>
            </w:r>
            <w:r w:rsidR="003B427E" w:rsidRPr="001F1EAE">
              <w:rPr>
                <w:lang w:val="kk-KZ" w:bidi="ru-RU"/>
              </w:rPr>
              <w:t xml:space="preserve">сықпа ұшында сұйықтықтың тамшысы қалуы мүмкін </w:t>
            </w:r>
            <w:r w:rsidR="003B427E" w:rsidRPr="001F1EAE">
              <w:rPr>
                <w:lang w:bidi="ru-RU"/>
              </w:rPr>
              <w:t xml:space="preserve">— </w:t>
            </w:r>
            <w:r w:rsidR="003B427E" w:rsidRPr="001F1EAE">
              <w:rPr>
                <w:lang w:val="kk-KZ" w:bidi="ru-RU"/>
              </w:rPr>
              <w:t>бұл қалыпты жағдай</w:t>
            </w:r>
            <w:r w:rsidR="00CE1DB2" w:rsidRPr="001F1EAE">
              <w:rPr>
                <w:lang w:bidi="ru-RU"/>
              </w:rPr>
              <w:t>.</w:t>
            </w:r>
          </w:p>
        </w:tc>
        <w:tc>
          <w:tcPr>
            <w:tcW w:w="2304" w:type="pct"/>
            <w:vMerge/>
          </w:tcPr>
          <w:p w:rsidR="00CE1DB2" w:rsidRPr="001F1EAE" w:rsidRDefault="00CE1DB2" w:rsidP="000125F7">
            <w:pPr>
              <w:tabs>
                <w:tab w:val="left" w:pos="567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CE1DB2" w:rsidRPr="001F1EAE" w:rsidRDefault="00CE1DB2" w:rsidP="00CE1DB2">
      <w:pPr>
        <w:widowControl w:val="0"/>
        <w:adjustRightInd w:val="0"/>
        <w:ind w:right="-20"/>
        <w:jc w:val="both"/>
        <w:rPr>
          <w:bCs/>
          <w:iCs/>
          <w:position w:val="-1"/>
          <w:sz w:val="28"/>
          <w:szCs w:val="28"/>
        </w:rPr>
      </w:pPr>
    </w:p>
    <w:p w:rsidR="003A1C2A" w:rsidRPr="001F1EAE" w:rsidRDefault="003A1C2A" w:rsidP="003A1C2A">
      <w:pPr>
        <w:jc w:val="both"/>
        <w:rPr>
          <w:b/>
          <w:sz w:val="28"/>
          <w:szCs w:val="28"/>
          <w:lang w:val="kk-KZ"/>
        </w:rPr>
      </w:pPr>
      <w:r w:rsidRPr="001F1EAE">
        <w:rPr>
          <w:b/>
          <w:sz w:val="28"/>
          <w:szCs w:val="28"/>
          <w:lang w:val="kk-KZ"/>
        </w:rPr>
        <w:t>Жағымсыз әсерлері</w:t>
      </w:r>
    </w:p>
    <w:p w:rsidR="00AE6967" w:rsidRPr="001F1EAE" w:rsidRDefault="00AE6967" w:rsidP="00CE1DB2">
      <w:pPr>
        <w:jc w:val="both"/>
        <w:rPr>
          <w:b/>
          <w:i/>
          <w:sz w:val="28"/>
          <w:szCs w:val="28"/>
          <w:lang w:val="kk-KZ"/>
        </w:rPr>
      </w:pPr>
    </w:p>
    <w:p w:rsidR="00CE1DB2" w:rsidRPr="001F1EAE" w:rsidRDefault="003A1C2A" w:rsidP="00CE1DB2">
      <w:pPr>
        <w:jc w:val="both"/>
        <w:rPr>
          <w:b/>
          <w:i/>
          <w:sz w:val="28"/>
          <w:szCs w:val="28"/>
          <w:lang w:val="kk-KZ"/>
        </w:rPr>
      </w:pPr>
      <w:r w:rsidRPr="001F1EAE">
        <w:rPr>
          <w:b/>
          <w:i/>
          <w:sz w:val="28"/>
          <w:szCs w:val="28"/>
          <w:lang w:val="kk-KZ"/>
        </w:rPr>
        <w:t xml:space="preserve">Қауіпсіздік бейініне қысқаша шолу </w:t>
      </w:r>
    </w:p>
    <w:p w:rsidR="00CE1DB2" w:rsidRPr="001F1EAE" w:rsidRDefault="002B5399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Төменде келтірілген қауіпсіздік бейіні</w:t>
      </w:r>
      <w:r w:rsidR="00CE1DB2" w:rsidRPr="001F1EAE">
        <w:rPr>
          <w:sz w:val="28"/>
          <w:szCs w:val="28"/>
          <w:lang w:val="kk-KZ" w:bidi="ru-RU"/>
        </w:rPr>
        <w:t xml:space="preserve"> Ротарикс</w:t>
      </w:r>
      <w:r w:rsidR="00CE1DB2" w:rsidRPr="001F1EAE">
        <w:rPr>
          <w:sz w:val="28"/>
          <w:szCs w:val="28"/>
          <w:vertAlign w:val="superscript"/>
          <w:lang w:val="kk-KZ" w:bidi="ru-RU"/>
        </w:rPr>
        <w:t>®</w:t>
      </w:r>
      <w:r w:rsidR="00CE1DB2" w:rsidRPr="001F1EAE">
        <w:rPr>
          <w:sz w:val="28"/>
          <w:szCs w:val="28"/>
          <w:lang w:val="kk-KZ" w:bidi="ru-RU"/>
        </w:rPr>
        <w:t xml:space="preserve"> </w:t>
      </w:r>
      <w:r w:rsidRPr="001F1EAE">
        <w:rPr>
          <w:sz w:val="28"/>
          <w:szCs w:val="28"/>
          <w:lang w:val="kk-KZ" w:bidi="ru-RU"/>
        </w:rPr>
        <w:t>вакцинасын сұйық және лиофилизацияланған түрінде қолданғанда жүргізілген клиникалық зерттеулер деректеріне негізделген</w:t>
      </w:r>
      <w:r w:rsidR="00CE1DB2" w:rsidRPr="001F1EAE">
        <w:rPr>
          <w:sz w:val="28"/>
          <w:szCs w:val="28"/>
          <w:lang w:val="kk-KZ" w:bidi="ru-RU"/>
        </w:rPr>
        <w:t>.</w:t>
      </w:r>
    </w:p>
    <w:p w:rsidR="00CE1DB2" w:rsidRPr="001F1EAE" w:rsidRDefault="002B5399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Негізінен</w:t>
      </w:r>
      <w:r w:rsidR="00CE1DB2" w:rsidRPr="001F1EAE">
        <w:rPr>
          <w:sz w:val="28"/>
          <w:szCs w:val="28"/>
          <w:lang w:val="kk-KZ" w:bidi="ru-RU"/>
        </w:rPr>
        <w:t xml:space="preserve">, </w:t>
      </w:r>
      <w:r w:rsidRPr="001F1EAE">
        <w:rPr>
          <w:sz w:val="28"/>
          <w:szCs w:val="28"/>
          <w:lang w:val="kk-KZ" w:bidi="ru-RU"/>
        </w:rPr>
        <w:t xml:space="preserve">төрт клиникалық зерттеулерде </w:t>
      </w:r>
      <w:r w:rsidR="00CE1DB2" w:rsidRPr="001F1EAE">
        <w:rPr>
          <w:sz w:val="28"/>
          <w:szCs w:val="28"/>
          <w:lang w:val="kk-KZ" w:bidi="ru-RU"/>
        </w:rPr>
        <w:t>Ротарикс</w:t>
      </w:r>
      <w:r w:rsidR="00CE1DB2" w:rsidRPr="001F1EAE">
        <w:rPr>
          <w:sz w:val="28"/>
          <w:szCs w:val="28"/>
          <w:vertAlign w:val="superscript"/>
          <w:lang w:val="kk-KZ" w:bidi="ru-RU"/>
        </w:rPr>
        <w:t>®</w:t>
      </w:r>
      <w:r w:rsidR="00CE1DB2" w:rsidRPr="001F1EAE">
        <w:rPr>
          <w:sz w:val="28"/>
          <w:szCs w:val="28"/>
          <w:lang w:val="kk-KZ" w:bidi="ru-RU"/>
        </w:rPr>
        <w:t xml:space="preserve"> </w:t>
      </w:r>
      <w:r w:rsidRPr="001F1EAE">
        <w:rPr>
          <w:sz w:val="28"/>
          <w:szCs w:val="28"/>
          <w:lang w:val="kk-KZ" w:bidi="ru-RU"/>
        </w:rPr>
        <w:t>вакцинасын</w:t>
      </w:r>
      <w:r w:rsidR="007E5115" w:rsidRPr="001F1EAE">
        <w:rPr>
          <w:sz w:val="28"/>
          <w:szCs w:val="28"/>
          <w:lang w:val="kk-KZ" w:bidi="ru-RU"/>
        </w:rPr>
        <w:t>ың</w:t>
      </w:r>
      <w:r w:rsidRPr="001F1EAE">
        <w:rPr>
          <w:sz w:val="28"/>
          <w:szCs w:val="28"/>
          <w:lang w:val="kk-KZ" w:bidi="ru-RU"/>
        </w:rPr>
        <w:t xml:space="preserve"> </w:t>
      </w:r>
      <w:r w:rsidR="007E5115" w:rsidRPr="001F1EAE">
        <w:rPr>
          <w:sz w:val="28"/>
          <w:szCs w:val="28"/>
          <w:lang w:val="kk-KZ" w:bidi="ru-RU"/>
        </w:rPr>
        <w:t xml:space="preserve">шамамен 3800 дозасын </w:t>
      </w:r>
      <w:r w:rsidRPr="001F1EAE">
        <w:rPr>
          <w:sz w:val="28"/>
          <w:szCs w:val="28"/>
          <w:lang w:val="kk-KZ" w:bidi="ru-RU"/>
        </w:rPr>
        <w:t>сұйық түрінде емшек жасындағы 1900</w:t>
      </w:r>
      <w:r w:rsidR="007E5115" w:rsidRPr="001F1EAE">
        <w:rPr>
          <w:sz w:val="28"/>
          <w:szCs w:val="28"/>
          <w:lang w:val="kk-KZ" w:bidi="ru-RU"/>
        </w:rPr>
        <w:t>-ге</w:t>
      </w:r>
      <w:r w:rsidRPr="001F1EAE">
        <w:rPr>
          <w:sz w:val="28"/>
          <w:szCs w:val="28"/>
          <w:lang w:val="kk-KZ" w:bidi="ru-RU"/>
        </w:rPr>
        <w:t> </w:t>
      </w:r>
      <w:r w:rsidR="007E5115" w:rsidRPr="001F1EAE">
        <w:rPr>
          <w:sz w:val="28"/>
          <w:szCs w:val="28"/>
          <w:lang w:val="kk-KZ" w:bidi="ru-RU"/>
        </w:rPr>
        <w:t xml:space="preserve">жуық </w:t>
      </w:r>
      <w:r w:rsidRPr="001F1EAE">
        <w:rPr>
          <w:sz w:val="28"/>
          <w:szCs w:val="28"/>
          <w:lang w:val="kk-KZ" w:bidi="ru-RU"/>
        </w:rPr>
        <w:t>балаға енгізілді</w:t>
      </w:r>
      <w:r w:rsidR="00CE1DB2" w:rsidRPr="001F1EAE">
        <w:rPr>
          <w:sz w:val="28"/>
          <w:szCs w:val="28"/>
          <w:lang w:val="kk-KZ" w:bidi="ru-RU"/>
        </w:rPr>
        <w:t xml:space="preserve">. </w:t>
      </w:r>
      <w:r w:rsidRPr="001F1EAE">
        <w:rPr>
          <w:sz w:val="28"/>
          <w:szCs w:val="28"/>
          <w:lang w:val="kk-KZ" w:bidi="ru-RU"/>
        </w:rPr>
        <w:t xml:space="preserve">Бұл зерттеулерде </w:t>
      </w:r>
      <w:r w:rsidR="00FF43FB" w:rsidRPr="001F1EAE">
        <w:rPr>
          <w:sz w:val="28"/>
          <w:szCs w:val="28"/>
          <w:lang w:val="kk-KZ" w:bidi="ru-RU"/>
        </w:rPr>
        <w:t>сұйық түрдегіні қолданғандағы қауіпсіздік бейіні вакцинаны лиофилизацияланған түрде қолданудағы осындаймен салыстырарлық болғаны көрсетілді</w:t>
      </w:r>
      <w:r w:rsidR="00CE1DB2" w:rsidRPr="001F1EAE">
        <w:rPr>
          <w:sz w:val="28"/>
          <w:szCs w:val="28"/>
          <w:lang w:val="kk-KZ" w:bidi="ru-RU"/>
        </w:rPr>
        <w:t>.</w:t>
      </w:r>
    </w:p>
    <w:p w:rsidR="00CE1DB2" w:rsidRPr="001F1EAE" w:rsidRDefault="002B5399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 xml:space="preserve">Негізінен жиырма үш клиникалық зерттеулерде шамамен </w:t>
      </w:r>
      <w:r w:rsidR="00CE1DB2" w:rsidRPr="001F1EAE">
        <w:rPr>
          <w:sz w:val="28"/>
          <w:szCs w:val="28"/>
          <w:lang w:val="kk-KZ" w:bidi="ru-RU"/>
        </w:rPr>
        <w:t>Ротарикс</w:t>
      </w:r>
      <w:r w:rsidR="00CE1DB2" w:rsidRPr="001F1EAE">
        <w:rPr>
          <w:sz w:val="28"/>
          <w:szCs w:val="28"/>
          <w:vertAlign w:val="superscript"/>
          <w:lang w:val="kk-KZ" w:bidi="ru-RU"/>
        </w:rPr>
        <w:t>®</w:t>
      </w:r>
      <w:r w:rsidR="00CE1DB2" w:rsidRPr="001F1EAE">
        <w:rPr>
          <w:sz w:val="28"/>
          <w:szCs w:val="28"/>
          <w:lang w:val="kk-KZ" w:bidi="ru-RU"/>
        </w:rPr>
        <w:t xml:space="preserve"> </w:t>
      </w:r>
      <w:r w:rsidRPr="001F1EAE">
        <w:rPr>
          <w:sz w:val="28"/>
          <w:szCs w:val="28"/>
          <w:lang w:val="kk-KZ" w:bidi="ru-RU"/>
        </w:rPr>
        <w:t xml:space="preserve">вакцинасының 106 000 дозасы </w:t>
      </w:r>
      <w:r w:rsidR="00CE1DB2" w:rsidRPr="001F1EAE">
        <w:rPr>
          <w:sz w:val="28"/>
          <w:szCs w:val="28"/>
          <w:lang w:val="kk-KZ" w:bidi="ru-RU"/>
        </w:rPr>
        <w:t>(</w:t>
      </w:r>
      <w:r w:rsidRPr="001F1EAE">
        <w:rPr>
          <w:sz w:val="28"/>
          <w:szCs w:val="28"/>
          <w:lang w:val="kk-KZ" w:bidi="ru-RU"/>
        </w:rPr>
        <w:t>сұйық немесе лиофилизацияланған түрінде</w:t>
      </w:r>
      <w:r w:rsidR="00CE1DB2" w:rsidRPr="001F1EAE">
        <w:rPr>
          <w:sz w:val="28"/>
          <w:szCs w:val="28"/>
          <w:lang w:val="kk-KZ" w:bidi="ru-RU"/>
        </w:rPr>
        <w:t xml:space="preserve">) </w:t>
      </w:r>
      <w:r w:rsidRPr="001F1EAE">
        <w:rPr>
          <w:sz w:val="28"/>
          <w:szCs w:val="28"/>
          <w:lang w:val="kk-KZ" w:bidi="ru-RU"/>
        </w:rPr>
        <w:t xml:space="preserve">емшек жасындағы шамамен </w:t>
      </w:r>
      <w:r w:rsidR="00CE1DB2" w:rsidRPr="001F1EAE">
        <w:rPr>
          <w:sz w:val="28"/>
          <w:szCs w:val="28"/>
          <w:lang w:val="kk-KZ" w:bidi="ru-RU"/>
        </w:rPr>
        <w:t>51</w:t>
      </w:r>
      <w:r w:rsidR="002A6091" w:rsidRPr="001F1EAE">
        <w:rPr>
          <w:sz w:val="28"/>
          <w:szCs w:val="28"/>
          <w:lang w:val="kk-KZ" w:bidi="ru-RU"/>
        </w:rPr>
        <w:t> </w:t>
      </w:r>
      <w:r w:rsidR="00CE1DB2" w:rsidRPr="001F1EAE">
        <w:rPr>
          <w:sz w:val="28"/>
          <w:szCs w:val="28"/>
          <w:lang w:val="kk-KZ" w:bidi="ru-RU"/>
        </w:rPr>
        <w:t>000 </w:t>
      </w:r>
      <w:r w:rsidRPr="001F1EAE">
        <w:rPr>
          <w:sz w:val="28"/>
          <w:szCs w:val="28"/>
          <w:lang w:val="kk-KZ" w:bidi="ru-RU"/>
        </w:rPr>
        <w:t>балаға енгізілді</w:t>
      </w:r>
      <w:r w:rsidR="00CE1DB2" w:rsidRPr="001F1EAE">
        <w:rPr>
          <w:sz w:val="28"/>
          <w:szCs w:val="28"/>
          <w:lang w:val="kk-KZ" w:bidi="ru-RU"/>
        </w:rPr>
        <w:t>.</w:t>
      </w:r>
    </w:p>
    <w:p w:rsidR="00CE1DB2" w:rsidRPr="001F1EAE" w:rsidRDefault="00FF43FB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Ротарикс</w:t>
      </w:r>
      <w:r w:rsidRPr="001F1EAE">
        <w:rPr>
          <w:sz w:val="28"/>
          <w:szCs w:val="28"/>
          <w:vertAlign w:val="superscript"/>
          <w:lang w:val="kk-KZ" w:bidi="ru-RU"/>
        </w:rPr>
        <w:t>®</w:t>
      </w:r>
      <w:r w:rsidRPr="001F1EAE">
        <w:rPr>
          <w:sz w:val="28"/>
          <w:szCs w:val="28"/>
          <w:lang w:val="kk-KZ" w:bidi="ru-RU"/>
        </w:rPr>
        <w:t xml:space="preserve"> вакцинасы жеке дара қолданылатын (басқа стандартты балалар вакцинасын енгізу</w:t>
      </w:r>
      <w:r w:rsidR="00F53B4D" w:rsidRPr="001F1EAE">
        <w:rPr>
          <w:sz w:val="28"/>
          <w:szCs w:val="28"/>
          <w:lang w:val="kk-KZ" w:bidi="ru-RU"/>
        </w:rPr>
        <w:t xml:space="preserve"> кейінге қалдырылды</w:t>
      </w:r>
      <w:r w:rsidRPr="001F1EAE">
        <w:rPr>
          <w:sz w:val="28"/>
          <w:szCs w:val="28"/>
          <w:lang w:val="kk-KZ" w:bidi="ru-RU"/>
        </w:rPr>
        <w:t xml:space="preserve">) үш </w:t>
      </w:r>
      <w:r w:rsidR="00CE1DB2" w:rsidRPr="001F1EAE">
        <w:rPr>
          <w:sz w:val="28"/>
          <w:szCs w:val="28"/>
          <w:lang w:val="kk-KZ" w:bidi="ru-RU"/>
        </w:rPr>
        <w:t>плацебо-</w:t>
      </w:r>
      <w:r w:rsidRPr="001F1EAE">
        <w:rPr>
          <w:sz w:val="28"/>
          <w:szCs w:val="28"/>
          <w:lang w:val="kk-KZ" w:bidi="ru-RU"/>
        </w:rPr>
        <w:t>бақыланатын</w:t>
      </w:r>
      <w:r w:rsidR="00CE1DB2" w:rsidRPr="001F1EAE">
        <w:rPr>
          <w:sz w:val="28"/>
          <w:szCs w:val="28"/>
          <w:lang w:val="kk-KZ" w:bidi="ru-RU"/>
        </w:rPr>
        <w:t xml:space="preserve"> клини</w:t>
      </w:r>
      <w:r w:rsidRPr="001F1EAE">
        <w:rPr>
          <w:sz w:val="28"/>
          <w:szCs w:val="28"/>
          <w:lang w:val="kk-KZ" w:bidi="ru-RU"/>
        </w:rPr>
        <w:t xml:space="preserve">калық зерттеулерде (Финляндияда, Үндістанда және </w:t>
      </w:r>
      <w:r w:rsidR="00CE1DB2" w:rsidRPr="001F1EAE">
        <w:rPr>
          <w:sz w:val="28"/>
          <w:szCs w:val="28"/>
          <w:lang w:val="kk-KZ" w:bidi="ru-RU"/>
        </w:rPr>
        <w:t>Бангладеш</w:t>
      </w:r>
      <w:r w:rsidRPr="001F1EAE">
        <w:rPr>
          <w:sz w:val="28"/>
          <w:szCs w:val="28"/>
          <w:lang w:val="kk-KZ" w:bidi="ru-RU"/>
        </w:rPr>
        <w:t>т</w:t>
      </w:r>
      <w:r w:rsidR="00CE1DB2" w:rsidRPr="001F1EAE">
        <w:rPr>
          <w:sz w:val="28"/>
          <w:szCs w:val="28"/>
          <w:lang w:val="kk-KZ" w:bidi="ru-RU"/>
        </w:rPr>
        <w:t>е</w:t>
      </w:r>
      <w:r w:rsidRPr="001F1EAE">
        <w:rPr>
          <w:sz w:val="28"/>
          <w:szCs w:val="28"/>
          <w:lang w:val="kk-KZ" w:bidi="ru-RU"/>
        </w:rPr>
        <w:t xml:space="preserve"> жүргізілген</w:t>
      </w:r>
      <w:r w:rsidR="00CE1DB2" w:rsidRPr="001F1EAE">
        <w:rPr>
          <w:sz w:val="28"/>
          <w:szCs w:val="28"/>
          <w:lang w:val="kk-KZ" w:bidi="ru-RU"/>
        </w:rPr>
        <w:t>)</w:t>
      </w:r>
      <w:r w:rsidRPr="001F1EAE">
        <w:rPr>
          <w:sz w:val="28"/>
          <w:szCs w:val="28"/>
          <w:lang w:val="kk-KZ" w:bidi="ru-RU"/>
        </w:rPr>
        <w:t xml:space="preserve"> Ротарикс</w:t>
      </w:r>
      <w:r w:rsidRPr="001F1EAE">
        <w:rPr>
          <w:sz w:val="28"/>
          <w:szCs w:val="28"/>
          <w:vertAlign w:val="superscript"/>
          <w:lang w:val="kk-KZ" w:bidi="ru-RU"/>
        </w:rPr>
        <w:t xml:space="preserve">® </w:t>
      </w:r>
      <w:r w:rsidRPr="001F1EAE">
        <w:rPr>
          <w:sz w:val="28"/>
          <w:szCs w:val="28"/>
          <w:lang w:val="kk-KZ" w:bidi="ru-RU"/>
        </w:rPr>
        <w:t>тобындағы балаларда плацебо тобымен салыстырғанда диарея, құсу, тәбеттің жойылуы, қызба, ашушаңдық, жөтел/тұмау сияқты сұралған (деректер вакцинациядан кейін 8 күн ішінде жиналған) жағымсыз құбылыстарды</w:t>
      </w:r>
      <w:r w:rsidR="008158E5" w:rsidRPr="001F1EAE">
        <w:rPr>
          <w:sz w:val="28"/>
          <w:szCs w:val="28"/>
          <w:lang w:val="kk-KZ" w:bidi="ru-RU"/>
        </w:rPr>
        <w:t>ң кез</w:t>
      </w:r>
      <w:r w:rsidRPr="001F1EAE">
        <w:rPr>
          <w:sz w:val="28"/>
          <w:szCs w:val="28"/>
          <w:lang w:val="kk-KZ" w:bidi="ru-RU"/>
        </w:rPr>
        <w:t>д</w:t>
      </w:r>
      <w:r w:rsidR="008158E5" w:rsidRPr="001F1EAE">
        <w:rPr>
          <w:sz w:val="28"/>
          <w:szCs w:val="28"/>
          <w:lang w:val="kk-KZ" w:bidi="ru-RU"/>
        </w:rPr>
        <w:t>е</w:t>
      </w:r>
      <w:r w:rsidRPr="001F1EAE">
        <w:rPr>
          <w:sz w:val="28"/>
          <w:szCs w:val="28"/>
          <w:lang w:val="kk-KZ" w:bidi="ru-RU"/>
        </w:rPr>
        <w:t>су жиілігі және ауырлығы</w:t>
      </w:r>
      <w:r w:rsidR="005B4B42" w:rsidRPr="001F1EAE">
        <w:rPr>
          <w:sz w:val="28"/>
          <w:szCs w:val="28"/>
          <w:lang w:val="kk-KZ" w:bidi="ru-RU"/>
        </w:rPr>
        <w:t>нда</w:t>
      </w:r>
      <w:r w:rsidRPr="001F1EAE">
        <w:rPr>
          <w:sz w:val="28"/>
          <w:szCs w:val="28"/>
          <w:lang w:val="kk-KZ" w:bidi="ru-RU"/>
        </w:rPr>
        <w:t xml:space="preserve"> елеулі айырмашылық</w:t>
      </w:r>
      <w:r w:rsidR="005B4B42" w:rsidRPr="001F1EAE">
        <w:rPr>
          <w:sz w:val="28"/>
          <w:szCs w:val="28"/>
          <w:lang w:val="kk-KZ" w:bidi="ru-RU"/>
        </w:rPr>
        <w:t xml:space="preserve"> </w:t>
      </w:r>
      <w:r w:rsidRPr="001F1EAE">
        <w:rPr>
          <w:sz w:val="28"/>
          <w:szCs w:val="28"/>
          <w:lang w:val="kk-KZ" w:bidi="ru-RU"/>
        </w:rPr>
        <w:t>бол</w:t>
      </w:r>
      <w:r w:rsidR="005B4B42" w:rsidRPr="001F1EAE">
        <w:rPr>
          <w:sz w:val="28"/>
          <w:szCs w:val="28"/>
          <w:lang w:val="kk-KZ" w:bidi="ru-RU"/>
        </w:rPr>
        <w:t>ған жоқ.</w:t>
      </w:r>
      <w:r w:rsidR="008158E5" w:rsidRPr="001F1EAE">
        <w:rPr>
          <w:sz w:val="28"/>
          <w:szCs w:val="28"/>
          <w:lang w:val="kk-KZ" w:bidi="ru-RU"/>
        </w:rPr>
        <w:t xml:space="preserve"> Екінші дозаны енгізгенде бұл құбылыстардың кездесу жиілігі немесе ауырлығы артқаны анықталмады</w:t>
      </w:r>
      <w:r w:rsidR="00CE1DB2" w:rsidRPr="001F1EAE">
        <w:rPr>
          <w:sz w:val="28"/>
          <w:szCs w:val="28"/>
          <w:lang w:val="kk-KZ" w:bidi="ru-RU"/>
        </w:rPr>
        <w:t>.</w:t>
      </w:r>
    </w:p>
    <w:p w:rsidR="00CE1DB2" w:rsidRPr="001F1EAE" w:rsidRDefault="00CE1DB2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Ротарикс</w:t>
      </w:r>
      <w:r w:rsidRPr="001F1EAE">
        <w:rPr>
          <w:sz w:val="28"/>
          <w:szCs w:val="28"/>
          <w:vertAlign w:val="superscript"/>
          <w:lang w:val="kk-KZ" w:bidi="ru-RU"/>
        </w:rPr>
        <w:t>®</w:t>
      </w:r>
      <w:r w:rsidRPr="001F1EAE">
        <w:rPr>
          <w:sz w:val="28"/>
          <w:szCs w:val="28"/>
          <w:lang w:val="kk-KZ" w:bidi="ru-RU"/>
        </w:rPr>
        <w:t xml:space="preserve"> </w:t>
      </w:r>
      <w:r w:rsidR="008158E5" w:rsidRPr="001F1EAE">
        <w:rPr>
          <w:sz w:val="28"/>
          <w:szCs w:val="28"/>
          <w:lang w:val="kk-KZ" w:bidi="ru-RU"/>
        </w:rPr>
        <w:t>вакцинасын стандартты балалар вакциналарымен бір мезгілде енгізген зерттеулерді қоса</w:t>
      </w:r>
      <w:r w:rsidRPr="001F1EAE">
        <w:rPr>
          <w:sz w:val="28"/>
          <w:szCs w:val="28"/>
          <w:lang w:val="kk-KZ" w:bidi="ru-RU"/>
        </w:rPr>
        <w:t xml:space="preserve">, </w:t>
      </w:r>
      <w:r w:rsidR="008158E5" w:rsidRPr="001F1EAE">
        <w:rPr>
          <w:sz w:val="28"/>
          <w:szCs w:val="28"/>
          <w:lang w:val="kk-KZ" w:bidi="ru-RU"/>
        </w:rPr>
        <w:t xml:space="preserve">он жеті плацебо-бақыланатын клиникалық зерттеулердің (Еуропада, Солтүстік Америкада, Латын Америкасында, </w:t>
      </w:r>
      <w:r w:rsidR="008158E5" w:rsidRPr="001F1EAE">
        <w:rPr>
          <w:sz w:val="28"/>
          <w:szCs w:val="28"/>
          <w:lang w:val="kk-KZ" w:bidi="ru-RU"/>
        </w:rPr>
        <w:lastRenderedPageBreak/>
        <w:t>Азия, Африкада жүргізілген) жиынтық талдауының деректерінде келесі жағымсыз реакциялар</w:t>
      </w:r>
      <w:r w:rsidRPr="001F1EAE">
        <w:rPr>
          <w:sz w:val="28"/>
          <w:szCs w:val="28"/>
          <w:lang w:val="kk-KZ" w:bidi="ru-RU"/>
        </w:rPr>
        <w:t xml:space="preserve"> (</w:t>
      </w:r>
      <w:r w:rsidR="008158E5" w:rsidRPr="001F1EAE">
        <w:rPr>
          <w:sz w:val="28"/>
          <w:szCs w:val="28"/>
          <w:lang w:val="kk-KZ" w:bidi="ru-RU"/>
        </w:rPr>
        <w:t>деректерді вакцинациядан кейін 31 күн ішінде жинаған</w:t>
      </w:r>
      <w:r w:rsidRPr="001F1EAE">
        <w:rPr>
          <w:sz w:val="28"/>
          <w:szCs w:val="28"/>
          <w:lang w:val="kk-KZ" w:bidi="ru-RU"/>
        </w:rPr>
        <w:t>)</w:t>
      </w:r>
      <w:r w:rsidR="008158E5" w:rsidRPr="001F1EAE">
        <w:rPr>
          <w:sz w:val="28"/>
          <w:szCs w:val="28"/>
          <w:lang w:val="kk-KZ" w:bidi="ru-RU"/>
        </w:rPr>
        <w:t xml:space="preserve"> мүмкіндігінше </w:t>
      </w:r>
      <w:r w:rsidRPr="001F1EAE">
        <w:rPr>
          <w:sz w:val="28"/>
          <w:szCs w:val="28"/>
          <w:lang w:val="kk-KZ" w:bidi="ru-RU"/>
        </w:rPr>
        <w:t>вакцинаци</w:t>
      </w:r>
      <w:r w:rsidR="008158E5" w:rsidRPr="001F1EAE">
        <w:rPr>
          <w:sz w:val="28"/>
          <w:szCs w:val="28"/>
          <w:lang w:val="kk-KZ" w:bidi="ru-RU"/>
        </w:rPr>
        <w:t xml:space="preserve">ямен байланысты деп бағаланған. </w:t>
      </w:r>
    </w:p>
    <w:p w:rsidR="00CE1DB2" w:rsidRPr="001F1EAE" w:rsidRDefault="00CE1DB2" w:rsidP="00CE1DB2">
      <w:pPr>
        <w:jc w:val="both"/>
        <w:rPr>
          <w:sz w:val="28"/>
          <w:szCs w:val="28"/>
          <w:lang w:val="kk-KZ" w:bidi="ru-RU"/>
        </w:rPr>
      </w:pPr>
    </w:p>
    <w:p w:rsidR="00CE1DB2" w:rsidRPr="001F1EAE" w:rsidRDefault="008158E5" w:rsidP="00CE1DB2">
      <w:pPr>
        <w:jc w:val="both"/>
        <w:rPr>
          <w:b/>
          <w:i/>
          <w:sz w:val="28"/>
          <w:szCs w:val="28"/>
          <w:lang w:val="kk-KZ" w:bidi="ru-RU"/>
        </w:rPr>
      </w:pPr>
      <w:r w:rsidRPr="001F1EAE">
        <w:rPr>
          <w:b/>
          <w:i/>
          <w:sz w:val="28"/>
          <w:szCs w:val="28"/>
          <w:lang w:val="kk-KZ" w:bidi="ru-RU"/>
        </w:rPr>
        <w:t xml:space="preserve">Кесте түріндегі жағымсыз реакциялар тізімі </w:t>
      </w:r>
    </w:p>
    <w:p w:rsidR="00CE1DB2" w:rsidRPr="001F1EAE" w:rsidRDefault="00DF5E20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Тіркелген жағымсыз реакциялар келесі кездесу жиілігіне сәйкес берілген</w:t>
      </w:r>
      <w:r w:rsidR="00CE1DB2" w:rsidRPr="001F1EAE">
        <w:rPr>
          <w:sz w:val="28"/>
          <w:szCs w:val="28"/>
          <w:lang w:val="kk-KZ" w:bidi="ru-RU"/>
        </w:rPr>
        <w:t>:</w:t>
      </w:r>
    </w:p>
    <w:p w:rsidR="00CE1DB2" w:rsidRPr="001F1EAE" w:rsidRDefault="003A1C2A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Кездесу жиілігі келесі түрде тіркелген</w:t>
      </w:r>
      <w:r w:rsidR="00CE1DB2" w:rsidRPr="001F1EAE">
        <w:rPr>
          <w:sz w:val="28"/>
          <w:szCs w:val="28"/>
          <w:lang w:val="kk-KZ" w:bidi="ru-RU"/>
        </w:rPr>
        <w:t>:</w:t>
      </w:r>
    </w:p>
    <w:p w:rsidR="00CE1DB2" w:rsidRPr="001F1EAE" w:rsidRDefault="003A1C2A" w:rsidP="003A1C2A">
      <w:pPr>
        <w:pStyle w:val="a3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Өте жиі</w:t>
      </w:r>
      <w:r w:rsidR="00CE1DB2" w:rsidRPr="001F1EAE">
        <w:rPr>
          <w:sz w:val="28"/>
          <w:szCs w:val="28"/>
          <w:lang w:val="kk-KZ" w:bidi="ru-RU"/>
        </w:rPr>
        <w:t xml:space="preserve"> (</w:t>
      </w:r>
      <w:r w:rsidR="00CE1DB2" w:rsidRPr="001F1EAE">
        <w:rPr>
          <w:sz w:val="28"/>
          <w:szCs w:val="28"/>
          <w:lang w:val="kk-KZ" w:bidi="ru-RU"/>
        </w:rPr>
        <w:sym w:font="Symbol" w:char="F0B3"/>
      </w:r>
      <w:r w:rsidR="00CE1DB2" w:rsidRPr="001F1EAE">
        <w:rPr>
          <w:sz w:val="28"/>
          <w:szCs w:val="28"/>
          <w:lang w:val="kk-KZ" w:bidi="ru-RU"/>
        </w:rPr>
        <w:t> 1/10)</w:t>
      </w:r>
    </w:p>
    <w:p w:rsidR="00CE1DB2" w:rsidRPr="001F1EAE" w:rsidRDefault="003A1C2A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 xml:space="preserve">Жиі </w:t>
      </w:r>
      <w:r w:rsidR="00CE1DB2" w:rsidRPr="001F1EAE">
        <w:rPr>
          <w:sz w:val="28"/>
          <w:szCs w:val="28"/>
          <w:lang w:val="kk-KZ" w:bidi="ru-RU"/>
        </w:rPr>
        <w:t>(</w:t>
      </w:r>
      <w:r w:rsidR="00CE1DB2" w:rsidRPr="001F1EAE">
        <w:rPr>
          <w:sz w:val="28"/>
          <w:szCs w:val="28"/>
          <w:lang w:val="kk-KZ" w:bidi="ru-RU"/>
        </w:rPr>
        <w:sym w:font="Symbol" w:char="F0B3"/>
      </w:r>
      <w:r w:rsidR="00CE1DB2" w:rsidRPr="001F1EAE">
        <w:rPr>
          <w:sz w:val="28"/>
          <w:szCs w:val="28"/>
          <w:lang w:val="kk-KZ" w:bidi="ru-RU"/>
        </w:rPr>
        <w:t> 1/100, &lt; 1/10)</w:t>
      </w:r>
    </w:p>
    <w:p w:rsidR="00CE1DB2" w:rsidRPr="001F1EAE" w:rsidRDefault="003A1C2A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 xml:space="preserve">Жиі емес </w:t>
      </w:r>
      <w:r w:rsidR="00CE1DB2" w:rsidRPr="001F1EAE">
        <w:rPr>
          <w:sz w:val="28"/>
          <w:szCs w:val="28"/>
          <w:lang w:val="kk-KZ" w:bidi="ru-RU"/>
        </w:rPr>
        <w:t>(</w:t>
      </w:r>
      <w:r w:rsidR="00CE1DB2" w:rsidRPr="001F1EAE">
        <w:rPr>
          <w:sz w:val="28"/>
          <w:szCs w:val="28"/>
          <w:lang w:val="kk-KZ" w:bidi="ru-RU"/>
        </w:rPr>
        <w:sym w:font="Symbol" w:char="F0B3"/>
      </w:r>
      <w:r w:rsidR="00CE1DB2" w:rsidRPr="001F1EAE">
        <w:rPr>
          <w:sz w:val="28"/>
          <w:szCs w:val="28"/>
          <w:lang w:val="kk-KZ" w:bidi="ru-RU"/>
        </w:rPr>
        <w:t> 1/1000, &lt; 1/100)</w:t>
      </w:r>
    </w:p>
    <w:p w:rsidR="00CE1DB2" w:rsidRPr="001F1EAE" w:rsidRDefault="003A1C2A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 xml:space="preserve">Сирек </w:t>
      </w:r>
      <w:r w:rsidR="00CE1DB2" w:rsidRPr="001F1EAE">
        <w:rPr>
          <w:sz w:val="28"/>
          <w:szCs w:val="28"/>
          <w:lang w:val="kk-KZ" w:bidi="ru-RU"/>
        </w:rPr>
        <w:t xml:space="preserve"> (</w:t>
      </w:r>
      <w:r w:rsidR="00CE1DB2" w:rsidRPr="001F1EAE">
        <w:rPr>
          <w:sz w:val="28"/>
          <w:szCs w:val="28"/>
          <w:lang w:val="kk-KZ" w:bidi="ru-RU"/>
        </w:rPr>
        <w:sym w:font="Symbol" w:char="F0B3"/>
      </w:r>
      <w:r w:rsidR="00CE1DB2" w:rsidRPr="001F1EAE">
        <w:rPr>
          <w:sz w:val="28"/>
          <w:szCs w:val="28"/>
          <w:lang w:val="kk-KZ" w:bidi="ru-RU"/>
        </w:rPr>
        <w:t> 1/10000, &lt; 1/1000)</w:t>
      </w:r>
    </w:p>
    <w:p w:rsidR="00CE1DB2" w:rsidRPr="001F1EAE" w:rsidRDefault="003A1C2A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Өте сирек</w:t>
      </w:r>
      <w:r w:rsidR="00CE1DB2" w:rsidRPr="001F1EAE">
        <w:rPr>
          <w:sz w:val="28"/>
          <w:szCs w:val="28"/>
          <w:lang w:val="kk-KZ" w:bidi="ru-RU"/>
        </w:rPr>
        <w:t>: (&lt; 1/10000)</w:t>
      </w:r>
    </w:p>
    <w:p w:rsidR="00CE1DB2" w:rsidRPr="001F1EAE" w:rsidRDefault="00CE1DB2" w:rsidP="00CE1DB2">
      <w:pPr>
        <w:jc w:val="both"/>
        <w:rPr>
          <w:sz w:val="28"/>
          <w:szCs w:val="28"/>
          <w:lang w:val="kk-KZ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313"/>
        <w:gridCol w:w="4452"/>
      </w:tblGrid>
      <w:tr w:rsidR="003A6DB9" w:rsidRPr="001F1EAE" w:rsidTr="000125F7">
        <w:trPr>
          <w:cantSplit/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E1DB2" w:rsidRPr="001F1EAE" w:rsidRDefault="008C74D8" w:rsidP="000125F7">
            <w:pPr>
              <w:jc w:val="both"/>
              <w:rPr>
                <w:b/>
                <w:i/>
                <w:szCs w:val="28"/>
                <w:lang w:val="kk-KZ" w:bidi="ru-RU"/>
              </w:rPr>
            </w:pPr>
            <w:r w:rsidRPr="001F1EAE">
              <w:rPr>
                <w:b/>
                <w:szCs w:val="28"/>
                <w:lang w:val="kk-KZ" w:bidi="ru-RU"/>
              </w:rPr>
              <w:t>Ағзалар</w:t>
            </w:r>
            <w:r w:rsidR="003A1C2A" w:rsidRPr="001F1EAE">
              <w:rPr>
                <w:b/>
                <w:szCs w:val="28"/>
                <w:lang w:val="kk-KZ" w:bidi="ru-RU"/>
              </w:rPr>
              <w:t xml:space="preserve"> жүйесінің класы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E1DB2" w:rsidRPr="001F1EAE" w:rsidRDefault="003A1C2A" w:rsidP="000125F7">
            <w:pPr>
              <w:jc w:val="both"/>
              <w:rPr>
                <w:b/>
                <w:i/>
                <w:szCs w:val="28"/>
                <w:lang w:val="kk-KZ" w:bidi="ru-RU"/>
              </w:rPr>
            </w:pPr>
            <w:r w:rsidRPr="001F1EAE">
              <w:rPr>
                <w:b/>
                <w:szCs w:val="28"/>
                <w:lang w:val="kk-KZ" w:bidi="ru-RU"/>
              </w:rPr>
              <w:t xml:space="preserve">Кездесу жиілігі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E1DB2" w:rsidRPr="001F1EAE" w:rsidRDefault="008C74D8" w:rsidP="000125F7">
            <w:pPr>
              <w:jc w:val="both"/>
              <w:rPr>
                <w:b/>
                <w:i/>
                <w:szCs w:val="28"/>
                <w:lang w:val="kk-KZ" w:bidi="ru-RU"/>
              </w:rPr>
            </w:pPr>
            <w:r w:rsidRPr="001F1EAE">
              <w:rPr>
                <w:b/>
                <w:szCs w:val="28"/>
                <w:lang w:val="kk-KZ" w:bidi="ru-RU"/>
              </w:rPr>
              <w:t>Жағымсыз</w:t>
            </w:r>
            <w:r w:rsidR="003A1C2A" w:rsidRPr="001F1EAE">
              <w:rPr>
                <w:b/>
                <w:szCs w:val="28"/>
                <w:lang w:val="kk-KZ" w:bidi="ru-RU"/>
              </w:rPr>
              <w:t xml:space="preserve"> реакциялар</w:t>
            </w:r>
          </w:p>
        </w:tc>
      </w:tr>
      <w:tr w:rsidR="003A6DB9" w:rsidRPr="001F1EAE" w:rsidTr="000125F7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1DB2" w:rsidRPr="001F1EAE" w:rsidRDefault="00DF5E20" w:rsidP="00DF5E20">
            <w:pPr>
              <w:rPr>
                <w:i/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Асқазан-ішек жолдары тарапынан бұзылулар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E1DB2" w:rsidRPr="001F1EAE" w:rsidRDefault="003A1C2A" w:rsidP="000125F7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 xml:space="preserve">Жиі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CE1DB2" w:rsidRPr="001F1EAE" w:rsidRDefault="00CE1DB2" w:rsidP="000125F7">
            <w:pPr>
              <w:jc w:val="both"/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Диарея</w:t>
            </w:r>
          </w:p>
        </w:tc>
      </w:tr>
      <w:tr w:rsidR="003A6DB9" w:rsidRPr="001F1EAE" w:rsidTr="000125F7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CE1DB2" w:rsidRPr="001F1EAE" w:rsidRDefault="00CE1DB2" w:rsidP="000125F7">
            <w:pPr>
              <w:rPr>
                <w:i/>
                <w:szCs w:val="28"/>
                <w:lang w:val="kk-KZ" w:bidi="ru-RU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E1DB2" w:rsidRPr="001F1EAE" w:rsidRDefault="003A1C2A" w:rsidP="000125F7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 xml:space="preserve">Жиі емес 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CE1DB2" w:rsidRPr="001F1EAE" w:rsidRDefault="00DF5E20" w:rsidP="000125F7">
            <w:pPr>
              <w:jc w:val="both"/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Іштің ауыруы</w:t>
            </w:r>
            <w:r w:rsidR="00CE1DB2" w:rsidRPr="001F1EAE">
              <w:rPr>
                <w:szCs w:val="28"/>
                <w:lang w:val="kk-KZ" w:bidi="ru-RU"/>
              </w:rPr>
              <w:t>, метеоризм</w:t>
            </w:r>
          </w:p>
        </w:tc>
      </w:tr>
      <w:tr w:rsidR="003A6DB9" w:rsidRPr="001F1EAE" w:rsidTr="000125F7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CE1DB2" w:rsidRPr="001F1EAE" w:rsidRDefault="00CE1DB2" w:rsidP="000125F7">
            <w:pPr>
              <w:rPr>
                <w:i/>
                <w:szCs w:val="28"/>
                <w:lang w:val="kk-KZ" w:bidi="ru-RU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E1DB2" w:rsidRPr="001F1EAE" w:rsidRDefault="003A1C2A" w:rsidP="003A1C2A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 xml:space="preserve">Өте сирек 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CE1DB2" w:rsidRPr="001F1EAE" w:rsidRDefault="00CE1DB2" w:rsidP="000125F7">
            <w:pPr>
              <w:jc w:val="both"/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Инвагинация</w:t>
            </w:r>
          </w:p>
        </w:tc>
      </w:tr>
      <w:tr w:rsidR="003A6DB9" w:rsidRPr="001F1EAE" w:rsidTr="000125F7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CE1DB2" w:rsidRPr="001F1EAE" w:rsidRDefault="00CE1DB2" w:rsidP="000125F7">
            <w:pPr>
              <w:rPr>
                <w:i/>
                <w:szCs w:val="28"/>
                <w:lang w:val="kk-KZ" w:bidi="ru-RU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E1DB2" w:rsidRPr="001F1EAE" w:rsidRDefault="003A1C2A" w:rsidP="003A1C2A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 xml:space="preserve">Жиілігі белгісіз </w:t>
            </w:r>
            <w:r w:rsidR="00CE1DB2" w:rsidRPr="001F1EAE">
              <w:rPr>
                <w:szCs w:val="28"/>
                <w:lang w:val="kk-KZ" w:bidi="ru-RU"/>
              </w:rPr>
              <w:t>*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CE1DB2" w:rsidRPr="001F1EAE" w:rsidRDefault="00CE1DB2" w:rsidP="000125F7">
            <w:pPr>
              <w:jc w:val="both"/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Гематохезия</w:t>
            </w:r>
          </w:p>
        </w:tc>
      </w:tr>
      <w:tr w:rsidR="003A6DB9" w:rsidRPr="001F1EAE" w:rsidTr="000125F7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CE1DB2" w:rsidRPr="001F1EAE" w:rsidRDefault="00CE1DB2" w:rsidP="000125F7">
            <w:pPr>
              <w:rPr>
                <w:i/>
                <w:szCs w:val="28"/>
                <w:lang w:val="kk-KZ" w:bidi="ru-RU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CE1DB2" w:rsidRPr="001F1EAE" w:rsidRDefault="003A1C2A" w:rsidP="000125F7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 xml:space="preserve">Жиілігі белгісіз </w:t>
            </w:r>
            <w:r w:rsidR="00CE1DB2" w:rsidRPr="001F1EAE">
              <w:rPr>
                <w:szCs w:val="28"/>
                <w:lang w:val="kk-KZ" w:bidi="ru-RU"/>
              </w:rPr>
              <w:t>*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CE1DB2" w:rsidRPr="001F1EAE" w:rsidRDefault="003A6DB9" w:rsidP="003A6DB9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 xml:space="preserve">Ауыр біріктірілген иммун тапшылығы бар </w:t>
            </w:r>
            <w:r w:rsidR="00CE1DB2" w:rsidRPr="001F1EAE">
              <w:rPr>
                <w:szCs w:val="28"/>
                <w:lang w:val="kk-KZ" w:bidi="ru-RU"/>
              </w:rPr>
              <w:t xml:space="preserve"> (</w:t>
            </w:r>
            <w:r w:rsidRPr="001F1EAE">
              <w:rPr>
                <w:szCs w:val="28"/>
                <w:lang w:val="kk-KZ" w:bidi="ru-RU"/>
              </w:rPr>
              <w:t>АБИТ</w:t>
            </w:r>
            <w:r w:rsidR="00CE1DB2" w:rsidRPr="001F1EAE">
              <w:rPr>
                <w:szCs w:val="28"/>
                <w:lang w:val="kk-KZ" w:bidi="ru-RU"/>
              </w:rPr>
              <w:t>)</w:t>
            </w:r>
            <w:r w:rsidRPr="001F1EAE">
              <w:rPr>
                <w:szCs w:val="28"/>
                <w:lang w:val="kk-KZ" w:bidi="ru-RU"/>
              </w:rPr>
              <w:t xml:space="preserve"> бар балалардағы вакцина вирусы бөлінетін гастроэнтерит</w:t>
            </w:r>
          </w:p>
        </w:tc>
      </w:tr>
      <w:tr w:rsidR="003A6DB9" w:rsidRPr="001F1EAE" w:rsidTr="000125F7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CE1DB2" w:rsidRPr="001F1EAE" w:rsidRDefault="00C36736" w:rsidP="00C36736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 xml:space="preserve">Тері және тері асты тіндері тарапынан бұзылулар </w:t>
            </w:r>
          </w:p>
        </w:tc>
        <w:tc>
          <w:tcPr>
            <w:tcW w:w="0" w:type="auto"/>
            <w:shd w:val="clear" w:color="auto" w:fill="auto"/>
          </w:tcPr>
          <w:p w:rsidR="00CE1DB2" w:rsidRPr="001F1EAE" w:rsidRDefault="003A1C2A" w:rsidP="000125F7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CE1DB2" w:rsidRPr="001F1EAE" w:rsidRDefault="00CE1DB2" w:rsidP="000125F7">
            <w:pPr>
              <w:jc w:val="both"/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Дерматит</w:t>
            </w:r>
          </w:p>
        </w:tc>
      </w:tr>
      <w:tr w:rsidR="003A6DB9" w:rsidRPr="001F1EAE" w:rsidTr="000125F7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CE1DB2" w:rsidRPr="001F1EAE" w:rsidRDefault="00C36736" w:rsidP="000125F7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Жалпы бұзылыстар және енгізу орнындағы бұзылулар</w:t>
            </w:r>
          </w:p>
        </w:tc>
        <w:tc>
          <w:tcPr>
            <w:tcW w:w="0" w:type="auto"/>
            <w:shd w:val="clear" w:color="auto" w:fill="auto"/>
          </w:tcPr>
          <w:p w:rsidR="00CE1DB2" w:rsidRPr="001F1EAE" w:rsidRDefault="003A1C2A" w:rsidP="000125F7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Жиі</w:t>
            </w:r>
          </w:p>
        </w:tc>
        <w:tc>
          <w:tcPr>
            <w:tcW w:w="0" w:type="auto"/>
            <w:shd w:val="clear" w:color="auto" w:fill="auto"/>
          </w:tcPr>
          <w:p w:rsidR="00CE1DB2" w:rsidRPr="001F1EAE" w:rsidRDefault="00DF5E20" w:rsidP="000125F7">
            <w:pPr>
              <w:jc w:val="both"/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>Ашушаңдық</w:t>
            </w:r>
          </w:p>
        </w:tc>
      </w:tr>
      <w:tr w:rsidR="003A6DB9" w:rsidRPr="001F1EAE" w:rsidTr="000125F7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CE1DB2" w:rsidRPr="001F1EAE" w:rsidRDefault="00C36736" w:rsidP="00CE72B1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 xml:space="preserve">Тыныс алу жүйесі, кеуде қуысы және көкірек ортасы </w:t>
            </w:r>
            <w:r w:rsidR="00CE72B1" w:rsidRPr="001F1EAE">
              <w:rPr>
                <w:szCs w:val="28"/>
                <w:lang w:val="kk-KZ" w:bidi="ru-RU"/>
              </w:rPr>
              <w:t>ағзалары</w:t>
            </w:r>
            <w:r w:rsidRPr="001F1EAE">
              <w:rPr>
                <w:szCs w:val="28"/>
                <w:lang w:val="kk-KZ" w:bidi="ru-RU"/>
              </w:rPr>
              <w:t xml:space="preserve"> тарапынан бұзылулар</w:t>
            </w:r>
          </w:p>
        </w:tc>
        <w:tc>
          <w:tcPr>
            <w:tcW w:w="0" w:type="auto"/>
            <w:shd w:val="clear" w:color="auto" w:fill="auto"/>
          </w:tcPr>
          <w:p w:rsidR="00CE1DB2" w:rsidRPr="001F1EAE" w:rsidRDefault="003A1C2A" w:rsidP="000125F7">
            <w:pPr>
              <w:rPr>
                <w:szCs w:val="28"/>
                <w:lang w:val="kk-KZ" w:bidi="ru-RU"/>
              </w:rPr>
            </w:pPr>
            <w:r w:rsidRPr="001F1EAE">
              <w:rPr>
                <w:szCs w:val="28"/>
                <w:lang w:val="kk-KZ" w:bidi="ru-RU"/>
              </w:rPr>
              <w:t xml:space="preserve">Жиілігі белгісіз </w:t>
            </w:r>
            <w:r w:rsidR="00CE1DB2" w:rsidRPr="001F1EAE">
              <w:rPr>
                <w:szCs w:val="28"/>
                <w:lang w:val="kk-KZ" w:bidi="ru-RU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CE1DB2" w:rsidRPr="001F1EAE" w:rsidRDefault="00140D68" w:rsidP="00140D68">
            <w:pPr>
              <w:rPr>
                <w:lang w:val="kk-KZ" w:bidi="ru-RU"/>
              </w:rPr>
            </w:pPr>
            <w:r w:rsidRPr="001F1EAE">
              <w:rPr>
                <w:lang w:val="kk-KZ"/>
              </w:rPr>
              <w:t xml:space="preserve">Күні жетпей тым ерте </w:t>
            </w:r>
            <w:r w:rsidR="007D20F5" w:rsidRPr="001F1EAE">
              <w:rPr>
                <w:lang w:val="kk-KZ"/>
              </w:rPr>
              <w:t xml:space="preserve">туылған нәрестелердегі </w:t>
            </w:r>
            <w:r w:rsidR="007D20F5" w:rsidRPr="001F1EAE">
              <w:rPr>
                <w:lang w:val="kk-KZ" w:bidi="ru-RU"/>
              </w:rPr>
              <w:t>апноэ</w:t>
            </w:r>
            <w:r w:rsidR="00CE1DB2" w:rsidRPr="001F1EAE">
              <w:rPr>
                <w:lang w:val="kk-KZ" w:bidi="ru-RU"/>
              </w:rPr>
              <w:t xml:space="preserve"> (</w:t>
            </w:r>
            <w:r w:rsidR="00C36736" w:rsidRPr="001F1EAE">
              <w:rPr>
                <w:lang w:val="kk-KZ"/>
              </w:rPr>
              <w:t>жүктіліктің 28 аптасында және одан ерте туылған</w:t>
            </w:r>
            <w:r w:rsidR="00CE1DB2" w:rsidRPr="001F1EAE">
              <w:rPr>
                <w:lang w:val="kk-KZ" w:bidi="ru-RU"/>
              </w:rPr>
              <w:t>)</w:t>
            </w:r>
          </w:p>
        </w:tc>
      </w:tr>
    </w:tbl>
    <w:p w:rsidR="00CE1DB2" w:rsidRPr="001F1EAE" w:rsidRDefault="00CE1DB2" w:rsidP="00CE1DB2">
      <w:pPr>
        <w:jc w:val="both"/>
        <w:rPr>
          <w:sz w:val="20"/>
          <w:szCs w:val="20"/>
          <w:lang w:val="kk-KZ" w:bidi="ru-RU"/>
        </w:rPr>
      </w:pPr>
      <w:r w:rsidRPr="001F1EAE">
        <w:rPr>
          <w:sz w:val="20"/>
          <w:szCs w:val="20"/>
          <w:lang w:val="kk-KZ" w:bidi="ru-RU"/>
        </w:rPr>
        <w:t>*</w:t>
      </w:r>
      <w:r w:rsidR="003A6DB9" w:rsidRPr="001F1EAE">
        <w:rPr>
          <w:sz w:val="20"/>
          <w:szCs w:val="20"/>
          <w:lang w:val="kk-KZ" w:bidi="ru-RU"/>
        </w:rPr>
        <w:t>Мәлімдеулердің өздігінен болу сипатына байланысты олардың кездесу жиілігін нақты бағалау мүмкін емес</w:t>
      </w:r>
      <w:r w:rsidRPr="001F1EAE">
        <w:rPr>
          <w:sz w:val="20"/>
          <w:szCs w:val="20"/>
          <w:lang w:val="kk-KZ" w:bidi="ru-RU"/>
        </w:rPr>
        <w:t>.</w:t>
      </w:r>
    </w:p>
    <w:p w:rsidR="00CE1DB2" w:rsidRPr="001F1EAE" w:rsidRDefault="00CE1DB2" w:rsidP="00CE1DB2">
      <w:pPr>
        <w:jc w:val="both"/>
        <w:rPr>
          <w:sz w:val="28"/>
          <w:szCs w:val="28"/>
          <w:lang w:val="kk-KZ" w:bidi="ru-RU"/>
        </w:rPr>
      </w:pPr>
    </w:p>
    <w:p w:rsidR="00CE1DB2" w:rsidRPr="001F1EAE" w:rsidRDefault="003A6DB9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b/>
          <w:sz w:val="28"/>
          <w:szCs w:val="28"/>
          <w:lang w:val="kk-KZ" w:bidi="ru-RU"/>
        </w:rPr>
        <w:t>Жеке дара жағымсыз реакциялардың сипаттамасы</w:t>
      </w:r>
    </w:p>
    <w:p w:rsidR="00D91040" w:rsidRPr="001F1EAE" w:rsidRDefault="00CE1DB2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u w:val="single"/>
          <w:lang w:val="kk-KZ" w:bidi="ru-RU"/>
        </w:rPr>
        <w:t>Инвагинация</w:t>
      </w:r>
      <w:r w:rsidRPr="001F1EAE">
        <w:rPr>
          <w:sz w:val="28"/>
          <w:szCs w:val="28"/>
          <w:lang w:val="kk-KZ" w:bidi="ru-RU"/>
        </w:rPr>
        <w:t xml:space="preserve"> </w:t>
      </w:r>
      <w:r w:rsidR="00D91040" w:rsidRPr="001F1EAE">
        <w:rPr>
          <w:sz w:val="28"/>
          <w:szCs w:val="28"/>
          <w:lang w:val="kk-KZ" w:bidi="ru-RU"/>
        </w:rPr>
        <w:t>Бірнеше елде жүргізілген қауіпсіздік зерттеулерінің бақылау деректері</w:t>
      </w:r>
      <w:r w:rsidRPr="001F1EAE">
        <w:rPr>
          <w:sz w:val="28"/>
          <w:szCs w:val="28"/>
          <w:lang w:val="kk-KZ" w:bidi="ru-RU"/>
        </w:rPr>
        <w:t xml:space="preserve"> </w:t>
      </w:r>
      <w:r w:rsidR="000A1D77" w:rsidRPr="001F1EAE">
        <w:rPr>
          <w:sz w:val="28"/>
          <w:szCs w:val="28"/>
          <w:lang w:val="kk-KZ" w:bidi="ru-RU"/>
        </w:rPr>
        <w:t>ішек инвагинациясының жоғары қаупі</w:t>
      </w:r>
      <w:r w:rsidR="00CE72B1" w:rsidRPr="001F1EAE">
        <w:rPr>
          <w:sz w:val="28"/>
          <w:szCs w:val="28"/>
          <w:lang w:val="kk-KZ" w:bidi="ru-RU"/>
        </w:rPr>
        <w:t>,</w:t>
      </w:r>
      <w:r w:rsidR="000A1D77" w:rsidRPr="001F1EAE">
        <w:rPr>
          <w:sz w:val="28"/>
          <w:szCs w:val="28"/>
          <w:lang w:val="kk-KZ" w:bidi="ru-RU"/>
        </w:rPr>
        <w:t xml:space="preserve"> </w:t>
      </w:r>
      <w:r w:rsidR="00CE72B1" w:rsidRPr="001F1EAE">
        <w:rPr>
          <w:sz w:val="28"/>
          <w:szCs w:val="28"/>
          <w:lang w:val="kk-KZ" w:bidi="ru-RU"/>
        </w:rPr>
        <w:t xml:space="preserve">негізінен вакцинациядан кейінгі 7 күн ішінде, </w:t>
      </w:r>
      <w:r w:rsidR="000A1D77" w:rsidRPr="001F1EAE">
        <w:rPr>
          <w:sz w:val="28"/>
          <w:szCs w:val="28"/>
          <w:lang w:val="kk-KZ" w:bidi="ru-RU"/>
        </w:rPr>
        <w:t>ротавирусты инфекцияның профилактикасына арналған вакцинамен байланыстылығын айғақтайды</w:t>
      </w:r>
      <w:r w:rsidRPr="001F1EAE">
        <w:rPr>
          <w:sz w:val="28"/>
          <w:szCs w:val="28"/>
          <w:lang w:val="kk-KZ" w:bidi="ru-RU"/>
        </w:rPr>
        <w:t xml:space="preserve">,. </w:t>
      </w:r>
    </w:p>
    <w:p w:rsidR="00CE1DB2" w:rsidRPr="001F1EAE" w:rsidRDefault="00D91040" w:rsidP="00CE1DB2">
      <w:pPr>
        <w:jc w:val="both"/>
        <w:rPr>
          <w:bCs/>
          <w:iCs/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Жылына 100 000 балаға</w:t>
      </w:r>
      <w:r w:rsidR="00CE1DB2" w:rsidRPr="001F1EAE">
        <w:rPr>
          <w:sz w:val="28"/>
          <w:szCs w:val="28"/>
          <w:lang w:val="kk-KZ" w:bidi="ru-RU"/>
        </w:rPr>
        <w:t xml:space="preserve"> (</w:t>
      </w:r>
      <w:r w:rsidRPr="001F1EAE">
        <w:rPr>
          <w:sz w:val="28"/>
          <w:szCs w:val="28"/>
          <w:lang w:val="kk-KZ" w:bidi="ru-RU"/>
        </w:rPr>
        <w:t>бір жасқа дейінгі жастағы</w:t>
      </w:r>
      <w:r w:rsidR="00CE1DB2" w:rsidRPr="001F1EAE">
        <w:rPr>
          <w:sz w:val="28"/>
          <w:szCs w:val="28"/>
          <w:lang w:val="kk-KZ" w:bidi="ru-RU"/>
        </w:rPr>
        <w:t xml:space="preserve">) </w:t>
      </w:r>
      <w:r w:rsidRPr="001F1EAE">
        <w:rPr>
          <w:sz w:val="28"/>
          <w:szCs w:val="28"/>
          <w:lang w:val="kk-KZ" w:bidi="ru-RU"/>
        </w:rPr>
        <w:t>тиісінше 33–101 </w:t>
      </w:r>
      <w:r w:rsidR="00644B42" w:rsidRPr="001F1EAE">
        <w:rPr>
          <w:sz w:val="28"/>
          <w:szCs w:val="28"/>
          <w:lang w:val="kk-KZ" w:bidi="ru-RU"/>
        </w:rPr>
        <w:t xml:space="preserve"> </w:t>
      </w:r>
      <w:r w:rsidRPr="001F1EAE">
        <w:rPr>
          <w:sz w:val="28"/>
          <w:szCs w:val="28"/>
          <w:lang w:val="kk-KZ" w:bidi="ru-RU"/>
        </w:rPr>
        <w:t>жағдай</w:t>
      </w:r>
      <w:r w:rsidR="00644B42" w:rsidRPr="001F1EAE">
        <w:rPr>
          <w:sz w:val="28"/>
          <w:szCs w:val="28"/>
          <w:lang w:val="kk-KZ" w:bidi="ru-RU"/>
        </w:rPr>
        <w:t>ды құрайтын</w:t>
      </w:r>
      <w:r w:rsidRPr="001F1EAE">
        <w:rPr>
          <w:sz w:val="28"/>
          <w:szCs w:val="28"/>
          <w:lang w:val="kk-KZ" w:bidi="ru-RU"/>
        </w:rPr>
        <w:t xml:space="preserve"> кездесудің фондық жиілігімен салыстырғанда АҚШ және Австралияда емшек жасындағы 100 000 балаға </w:t>
      </w:r>
      <w:r w:rsidR="00644B42" w:rsidRPr="001F1EAE">
        <w:rPr>
          <w:sz w:val="28"/>
          <w:szCs w:val="28"/>
          <w:lang w:val="kk-KZ" w:bidi="ru-RU"/>
        </w:rPr>
        <w:t xml:space="preserve">қосымша </w:t>
      </w:r>
      <w:r w:rsidRPr="001F1EAE">
        <w:rPr>
          <w:sz w:val="28"/>
          <w:szCs w:val="28"/>
          <w:lang w:val="kk-KZ" w:bidi="ru-RU"/>
        </w:rPr>
        <w:t>6-ға дейінгі жағдай анықталды</w:t>
      </w:r>
      <w:r w:rsidR="00CE1DB2" w:rsidRPr="001F1EAE">
        <w:rPr>
          <w:sz w:val="28"/>
          <w:szCs w:val="28"/>
          <w:lang w:val="kk-KZ" w:bidi="ru-RU"/>
        </w:rPr>
        <w:t>.</w:t>
      </w:r>
    </w:p>
    <w:p w:rsidR="00CE1DB2" w:rsidRPr="001F1EAE" w:rsidRDefault="00D91040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Екінші доза енгізуден кейін қауіптің аз артуының шектеулі дәлелі бар</w:t>
      </w:r>
      <w:r w:rsidR="00CE1DB2" w:rsidRPr="001F1EAE">
        <w:rPr>
          <w:sz w:val="28"/>
          <w:szCs w:val="28"/>
          <w:lang w:val="kk-KZ" w:bidi="ru-RU"/>
        </w:rPr>
        <w:t>.</w:t>
      </w:r>
    </w:p>
    <w:p w:rsidR="00D91040" w:rsidRPr="001F1EAE" w:rsidRDefault="00D91040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Ұзағырақ бақылау кезеңі негізінде ротавирусты</w:t>
      </w:r>
      <w:r w:rsidR="00CE1DB2" w:rsidRPr="001F1EAE">
        <w:rPr>
          <w:sz w:val="28"/>
          <w:szCs w:val="28"/>
          <w:lang w:val="kk-KZ" w:bidi="ru-RU"/>
        </w:rPr>
        <w:t xml:space="preserve"> инфекци</w:t>
      </w:r>
      <w:r w:rsidRPr="001F1EAE">
        <w:rPr>
          <w:sz w:val="28"/>
          <w:szCs w:val="28"/>
          <w:lang w:val="kk-KZ" w:bidi="ru-RU"/>
        </w:rPr>
        <w:t>яның профилактикасына арналған вакцина</w:t>
      </w:r>
      <w:r w:rsidR="00514BF8" w:rsidRPr="001F1EAE">
        <w:rPr>
          <w:sz w:val="28"/>
          <w:szCs w:val="28"/>
          <w:lang w:val="kk-KZ" w:bidi="ru-RU"/>
        </w:rPr>
        <w:t>лар</w:t>
      </w:r>
      <w:r w:rsidRPr="001F1EAE">
        <w:rPr>
          <w:sz w:val="28"/>
          <w:szCs w:val="28"/>
          <w:lang w:val="kk-KZ" w:bidi="ru-RU"/>
        </w:rPr>
        <w:t xml:space="preserve"> ішек инвагинациясы </w:t>
      </w:r>
      <w:r w:rsidR="00514BF8" w:rsidRPr="001F1EAE">
        <w:rPr>
          <w:sz w:val="28"/>
          <w:szCs w:val="28"/>
          <w:lang w:val="kk-KZ" w:bidi="ru-RU"/>
        </w:rPr>
        <w:t>кездесуінің</w:t>
      </w:r>
      <w:r w:rsidRPr="001F1EAE">
        <w:rPr>
          <w:sz w:val="28"/>
          <w:szCs w:val="28"/>
          <w:lang w:val="kk-KZ" w:bidi="ru-RU"/>
        </w:rPr>
        <w:t xml:space="preserve"> жалпы жиілігіне әсер ететін-етпейтіні түсініксіз қалып отыр.  </w:t>
      </w:r>
    </w:p>
    <w:p w:rsidR="00CE1DB2" w:rsidRPr="001F1EAE" w:rsidRDefault="00CE1DB2" w:rsidP="00CE1DB2">
      <w:pPr>
        <w:jc w:val="both"/>
        <w:rPr>
          <w:sz w:val="28"/>
          <w:szCs w:val="28"/>
          <w:lang w:val="kk-KZ" w:bidi="ru-RU"/>
        </w:rPr>
      </w:pPr>
    </w:p>
    <w:p w:rsidR="00CE1DB2" w:rsidRPr="001F1EAE" w:rsidRDefault="00175F0A" w:rsidP="00CE1DB2">
      <w:pPr>
        <w:jc w:val="both"/>
        <w:rPr>
          <w:b/>
          <w:sz w:val="28"/>
          <w:szCs w:val="28"/>
          <w:lang w:val="kk-KZ" w:bidi="ru-RU"/>
        </w:rPr>
      </w:pPr>
      <w:r w:rsidRPr="001F1EAE">
        <w:rPr>
          <w:b/>
          <w:sz w:val="28"/>
          <w:szCs w:val="28"/>
          <w:lang w:val="kk-KZ" w:bidi="ru-RU"/>
        </w:rPr>
        <w:lastRenderedPageBreak/>
        <w:t>Пациенттердің басқа да ерекше топтары</w:t>
      </w:r>
    </w:p>
    <w:p w:rsidR="00413E70" w:rsidRPr="001F1EAE" w:rsidRDefault="00413E70" w:rsidP="00CE1DB2">
      <w:pPr>
        <w:jc w:val="both"/>
        <w:rPr>
          <w:sz w:val="28"/>
          <w:szCs w:val="28"/>
          <w:u w:val="single"/>
          <w:lang w:val="kk-KZ" w:bidi="ru-RU"/>
        </w:rPr>
      </w:pPr>
      <w:r w:rsidRPr="001F1EAE">
        <w:rPr>
          <w:sz w:val="28"/>
          <w:szCs w:val="28"/>
          <w:u w:val="single"/>
          <w:lang w:val="kk-KZ" w:bidi="ru-RU"/>
        </w:rPr>
        <w:t xml:space="preserve">Шала туылған балалардағы қауіпсіздігі </w:t>
      </w:r>
    </w:p>
    <w:p w:rsidR="00175F0A" w:rsidRPr="001F1EAE" w:rsidRDefault="00175F0A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 xml:space="preserve">Жүктіліктің 27–36 аптасында туылған 670 шала туған балалар клиникалық зерттеулерде </w:t>
      </w:r>
      <w:r w:rsidR="00563F69" w:rsidRPr="001F1EAE">
        <w:rPr>
          <w:sz w:val="28"/>
          <w:szCs w:val="28"/>
          <w:lang w:val="kk-KZ" w:bidi="ru-RU"/>
        </w:rPr>
        <w:t>Ротарикс</w:t>
      </w:r>
      <w:r w:rsidR="00563F69" w:rsidRPr="001F1EAE">
        <w:rPr>
          <w:sz w:val="28"/>
          <w:szCs w:val="28"/>
          <w:vertAlign w:val="superscript"/>
          <w:lang w:val="kk-KZ" w:bidi="ru-RU"/>
        </w:rPr>
        <w:t>®</w:t>
      </w:r>
      <w:r w:rsidR="00563F69" w:rsidRPr="001F1EAE">
        <w:rPr>
          <w:sz w:val="28"/>
          <w:szCs w:val="28"/>
          <w:lang w:val="kk-KZ" w:bidi="ru-RU"/>
        </w:rPr>
        <w:t xml:space="preserve">вакцинасын лиофилизацияланған түрде және </w:t>
      </w:r>
    </w:p>
    <w:p w:rsidR="00CE1DB2" w:rsidRPr="001F1EAE" w:rsidRDefault="00CE1DB2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339 </w:t>
      </w:r>
      <w:r w:rsidR="00563F69" w:rsidRPr="001F1EAE">
        <w:rPr>
          <w:sz w:val="28"/>
          <w:szCs w:val="28"/>
          <w:lang w:val="kk-KZ" w:bidi="ru-RU"/>
        </w:rPr>
        <w:t>бала</w:t>
      </w:r>
      <w:r w:rsidRPr="001F1EAE">
        <w:rPr>
          <w:sz w:val="28"/>
          <w:szCs w:val="28"/>
          <w:lang w:val="kk-KZ" w:bidi="ru-RU"/>
        </w:rPr>
        <w:t xml:space="preserve"> плацебо</w:t>
      </w:r>
      <w:r w:rsidR="00563F69" w:rsidRPr="001F1EAE">
        <w:rPr>
          <w:sz w:val="28"/>
          <w:szCs w:val="28"/>
          <w:lang w:val="kk-KZ" w:bidi="ru-RU"/>
        </w:rPr>
        <w:t xml:space="preserve"> алған</w:t>
      </w:r>
      <w:r w:rsidRPr="001F1EAE">
        <w:rPr>
          <w:sz w:val="28"/>
          <w:szCs w:val="28"/>
          <w:lang w:val="kk-KZ" w:bidi="ru-RU"/>
        </w:rPr>
        <w:t xml:space="preserve">. </w:t>
      </w:r>
      <w:r w:rsidR="00563F69" w:rsidRPr="001F1EAE">
        <w:rPr>
          <w:sz w:val="28"/>
          <w:szCs w:val="28"/>
          <w:lang w:val="kk-KZ" w:bidi="ru-RU"/>
        </w:rPr>
        <w:t xml:space="preserve">Бірінші дозасы туғаннан кейін 6 аптадан соң енгізілді. Плацебо алған 6,8 % балалармен салыстырғанда күрделі жағымсыз құбылыстар </w:t>
      </w:r>
      <w:r w:rsidRPr="001F1EAE">
        <w:rPr>
          <w:sz w:val="28"/>
          <w:szCs w:val="28"/>
          <w:lang w:val="kk-KZ" w:bidi="ru-RU"/>
        </w:rPr>
        <w:t>Ротарикс</w:t>
      </w:r>
      <w:r w:rsidRPr="001F1EAE">
        <w:rPr>
          <w:sz w:val="28"/>
          <w:szCs w:val="28"/>
          <w:vertAlign w:val="superscript"/>
          <w:lang w:val="kk-KZ" w:bidi="ru-RU"/>
        </w:rPr>
        <w:t>®</w:t>
      </w:r>
      <w:r w:rsidRPr="001F1EAE">
        <w:rPr>
          <w:sz w:val="28"/>
          <w:szCs w:val="28"/>
          <w:lang w:val="kk-KZ" w:bidi="ru-RU"/>
        </w:rPr>
        <w:t xml:space="preserve"> </w:t>
      </w:r>
      <w:r w:rsidR="00563F69" w:rsidRPr="001F1EAE">
        <w:rPr>
          <w:sz w:val="28"/>
          <w:szCs w:val="28"/>
          <w:lang w:val="kk-KZ" w:bidi="ru-RU"/>
        </w:rPr>
        <w:t>вакцинасын алған 5,1 % балаларда анықталды</w:t>
      </w:r>
      <w:r w:rsidRPr="001F1EAE">
        <w:rPr>
          <w:sz w:val="28"/>
          <w:szCs w:val="28"/>
          <w:lang w:val="kk-KZ" w:bidi="ru-RU"/>
        </w:rPr>
        <w:t xml:space="preserve">. </w:t>
      </w:r>
      <w:r w:rsidR="00563F69" w:rsidRPr="001F1EAE">
        <w:rPr>
          <w:sz w:val="28"/>
          <w:szCs w:val="28"/>
          <w:lang w:val="kk-KZ" w:bidi="ru-RU"/>
        </w:rPr>
        <w:t>Басқа да жағымсыз құбылыстардың осылай даму жиілігі Ротарикс® және плацебо алған балаларда анықталды. Ішек инвагинациясы жағдайы анықталмады</w:t>
      </w:r>
      <w:r w:rsidRPr="001F1EAE">
        <w:rPr>
          <w:sz w:val="28"/>
          <w:szCs w:val="28"/>
          <w:lang w:val="kk-KZ" w:bidi="ru-RU"/>
        </w:rPr>
        <w:t>.</w:t>
      </w:r>
    </w:p>
    <w:p w:rsidR="00CE1DB2" w:rsidRPr="001F1EAE" w:rsidRDefault="0057015E" w:rsidP="00CE1DB2">
      <w:pPr>
        <w:jc w:val="both"/>
        <w:rPr>
          <w:sz w:val="28"/>
          <w:szCs w:val="28"/>
          <w:u w:val="single"/>
          <w:lang w:val="kk-KZ" w:bidi="ru-RU"/>
        </w:rPr>
      </w:pPr>
      <w:r w:rsidRPr="001F1EAE">
        <w:rPr>
          <w:sz w:val="28"/>
          <w:szCs w:val="28"/>
          <w:u w:val="single"/>
          <w:lang w:val="kk-KZ" w:bidi="ru-RU"/>
        </w:rPr>
        <w:t>АИТВ-инфекциясы бар емшек жасындағы балалардағы қауіпсіздігі</w:t>
      </w:r>
      <w:r w:rsidR="00CE1DB2" w:rsidRPr="001F1EAE">
        <w:rPr>
          <w:sz w:val="28"/>
          <w:szCs w:val="28"/>
          <w:u w:val="single"/>
          <w:lang w:val="kk-KZ" w:bidi="ru-RU"/>
        </w:rPr>
        <w:t xml:space="preserve"> (</w:t>
      </w:r>
      <w:r w:rsidRPr="001F1EAE">
        <w:rPr>
          <w:sz w:val="28"/>
          <w:szCs w:val="28"/>
          <w:u w:val="single"/>
          <w:lang w:val="kk-KZ" w:bidi="ru-RU"/>
        </w:rPr>
        <w:t>адам иммун тапшылығы вирусы</w:t>
      </w:r>
      <w:r w:rsidR="00CE1DB2" w:rsidRPr="001F1EAE">
        <w:rPr>
          <w:sz w:val="28"/>
          <w:szCs w:val="28"/>
          <w:u w:val="single"/>
          <w:lang w:val="kk-KZ" w:bidi="ru-RU"/>
        </w:rPr>
        <w:t>)</w:t>
      </w:r>
    </w:p>
    <w:p w:rsidR="00CE1DB2" w:rsidRPr="001F1EAE" w:rsidRDefault="00413E70" w:rsidP="00CE1DB2">
      <w:pPr>
        <w:pStyle w:val="a3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 xml:space="preserve">АИТВ-инфекциясы бар 100 бала клиникалық зерттеулерде </w:t>
      </w:r>
      <w:r w:rsidR="00CE1DB2" w:rsidRPr="001F1EAE">
        <w:rPr>
          <w:sz w:val="28"/>
          <w:szCs w:val="28"/>
          <w:lang w:val="kk-KZ" w:bidi="ru-RU"/>
        </w:rPr>
        <w:t>Ротарикс</w:t>
      </w:r>
      <w:r w:rsidR="00CE1DB2" w:rsidRPr="001F1EAE">
        <w:rPr>
          <w:sz w:val="28"/>
          <w:szCs w:val="28"/>
          <w:vertAlign w:val="superscript"/>
          <w:lang w:val="kk-KZ" w:bidi="ru-RU"/>
        </w:rPr>
        <w:t>®</w:t>
      </w:r>
      <w:r w:rsidR="00CE1DB2" w:rsidRPr="001F1EAE">
        <w:rPr>
          <w:sz w:val="28"/>
          <w:szCs w:val="28"/>
          <w:lang w:val="kk-KZ" w:bidi="ru-RU"/>
        </w:rPr>
        <w:t xml:space="preserve"> </w:t>
      </w:r>
      <w:r w:rsidRPr="001F1EAE">
        <w:rPr>
          <w:sz w:val="28"/>
          <w:szCs w:val="28"/>
          <w:lang w:val="kk-KZ" w:bidi="ru-RU"/>
        </w:rPr>
        <w:t xml:space="preserve">вакцинасын </w:t>
      </w:r>
      <w:r w:rsidR="00CE1DB2" w:rsidRPr="001F1EAE">
        <w:rPr>
          <w:sz w:val="28"/>
          <w:szCs w:val="28"/>
          <w:lang w:val="kk-KZ" w:bidi="ru-RU"/>
        </w:rPr>
        <w:t>лиофилиз</w:t>
      </w:r>
      <w:r w:rsidRPr="001F1EAE">
        <w:rPr>
          <w:sz w:val="28"/>
          <w:szCs w:val="28"/>
          <w:lang w:val="kk-KZ" w:bidi="ru-RU"/>
        </w:rPr>
        <w:t xml:space="preserve">ацияланған түрде немесе </w:t>
      </w:r>
      <w:r w:rsidR="00CE1DB2" w:rsidRPr="001F1EAE">
        <w:rPr>
          <w:sz w:val="28"/>
          <w:szCs w:val="28"/>
          <w:lang w:val="kk-KZ" w:bidi="ru-RU"/>
        </w:rPr>
        <w:t>плацебо</w:t>
      </w:r>
      <w:r w:rsidRPr="001F1EAE">
        <w:rPr>
          <w:sz w:val="28"/>
          <w:szCs w:val="28"/>
          <w:lang w:val="kk-KZ" w:bidi="ru-RU"/>
        </w:rPr>
        <w:t xml:space="preserve"> </w:t>
      </w:r>
      <w:r w:rsidR="00276F80" w:rsidRPr="001F1EAE">
        <w:rPr>
          <w:sz w:val="28"/>
          <w:szCs w:val="28"/>
          <w:lang w:val="kk-KZ" w:bidi="ru-RU"/>
        </w:rPr>
        <w:t>қабылдаған</w:t>
      </w:r>
      <w:r w:rsidR="00CE1DB2" w:rsidRPr="001F1EAE">
        <w:rPr>
          <w:sz w:val="28"/>
          <w:szCs w:val="28"/>
          <w:lang w:val="kk-KZ" w:bidi="ru-RU"/>
        </w:rPr>
        <w:t>. Ротарикс</w:t>
      </w:r>
      <w:r w:rsidR="00CE1DB2" w:rsidRPr="001F1EAE">
        <w:rPr>
          <w:sz w:val="28"/>
          <w:szCs w:val="28"/>
          <w:vertAlign w:val="superscript"/>
          <w:lang w:val="kk-KZ" w:bidi="ru-RU"/>
        </w:rPr>
        <w:t>®</w:t>
      </w:r>
      <w:r w:rsidR="00CE1DB2" w:rsidRPr="001F1EAE">
        <w:rPr>
          <w:sz w:val="28"/>
          <w:szCs w:val="28"/>
          <w:lang w:val="kk-KZ" w:bidi="ru-RU"/>
        </w:rPr>
        <w:t xml:space="preserve"> </w:t>
      </w:r>
      <w:r w:rsidR="00175F0A" w:rsidRPr="001F1EAE">
        <w:rPr>
          <w:sz w:val="28"/>
          <w:szCs w:val="28"/>
          <w:lang w:val="kk-KZ" w:bidi="ru-RU"/>
        </w:rPr>
        <w:t xml:space="preserve">және </w:t>
      </w:r>
      <w:r w:rsidR="00CE1DB2" w:rsidRPr="001F1EAE">
        <w:rPr>
          <w:sz w:val="28"/>
          <w:szCs w:val="28"/>
          <w:lang w:val="kk-KZ" w:bidi="ru-RU"/>
        </w:rPr>
        <w:t>плацебо</w:t>
      </w:r>
      <w:r w:rsidR="00175F0A" w:rsidRPr="001F1EAE">
        <w:rPr>
          <w:sz w:val="28"/>
          <w:szCs w:val="28"/>
          <w:lang w:val="kk-KZ" w:bidi="ru-RU"/>
        </w:rPr>
        <w:t xml:space="preserve"> </w:t>
      </w:r>
      <w:r w:rsidR="00276F80" w:rsidRPr="001F1EAE">
        <w:rPr>
          <w:sz w:val="28"/>
          <w:szCs w:val="28"/>
          <w:lang w:val="kk-KZ" w:bidi="ru-RU"/>
        </w:rPr>
        <w:t>қабылдаған</w:t>
      </w:r>
      <w:r w:rsidR="00175F0A" w:rsidRPr="001F1EAE">
        <w:rPr>
          <w:sz w:val="28"/>
          <w:szCs w:val="28"/>
          <w:lang w:val="kk-KZ" w:bidi="ru-RU"/>
        </w:rPr>
        <w:t xml:space="preserve"> балалардағы қауіпсіздік бейіні бірдей болды</w:t>
      </w:r>
      <w:r w:rsidR="00CE1DB2" w:rsidRPr="001F1EAE">
        <w:rPr>
          <w:sz w:val="28"/>
          <w:szCs w:val="28"/>
          <w:lang w:val="kk-KZ" w:bidi="ru-RU"/>
        </w:rPr>
        <w:t>.</w:t>
      </w:r>
    </w:p>
    <w:p w:rsidR="00CE1DB2" w:rsidRPr="001F1EAE" w:rsidRDefault="00CE1DB2" w:rsidP="00CE1DB2">
      <w:pPr>
        <w:jc w:val="both"/>
        <w:rPr>
          <w:b/>
          <w:sz w:val="28"/>
          <w:szCs w:val="28"/>
          <w:lang w:val="kk-KZ"/>
        </w:rPr>
      </w:pPr>
    </w:p>
    <w:p w:rsidR="007D20F5" w:rsidRPr="001F1EAE" w:rsidRDefault="007D20F5" w:rsidP="007D20F5">
      <w:pPr>
        <w:jc w:val="both"/>
        <w:rPr>
          <w:b/>
          <w:sz w:val="28"/>
          <w:szCs w:val="28"/>
          <w:lang w:val="kk-KZ"/>
        </w:rPr>
      </w:pPr>
      <w:r w:rsidRPr="001F1EAE">
        <w:rPr>
          <w:b/>
          <w:sz w:val="28"/>
          <w:szCs w:val="28"/>
          <w:lang w:val="kk-KZ"/>
        </w:rPr>
        <w:t>Қолдануға болмайтын жағдайлар</w:t>
      </w:r>
    </w:p>
    <w:p w:rsidR="007D20F5" w:rsidRPr="001F1EAE" w:rsidRDefault="007D20F5" w:rsidP="007D20F5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 xml:space="preserve">-  вакцинаның кез келген компонентіне немесе белсенді затына аса жоғары сезімталдық </w:t>
      </w:r>
    </w:p>
    <w:p w:rsidR="00CE1DB2" w:rsidRPr="001F1EAE" w:rsidRDefault="007D20F5" w:rsidP="00CE1DB2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 xml:space="preserve">- ротавирусты инфекция профилактикасына арналған вакцинасын бұдан бұрын қолданғаннан кейінгі кездегі белгілі аса жоғары сезімталдық  </w:t>
      </w:r>
      <w:r w:rsidR="00CE1DB2" w:rsidRPr="001F1EAE">
        <w:rPr>
          <w:sz w:val="28"/>
          <w:szCs w:val="28"/>
          <w:lang w:val="kk-KZ"/>
        </w:rPr>
        <w:t xml:space="preserve"> </w:t>
      </w:r>
    </w:p>
    <w:p w:rsidR="00CE1DB2" w:rsidRPr="001F1EAE" w:rsidRDefault="00CE1DB2" w:rsidP="00CE1DB2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-</w:t>
      </w:r>
      <w:r w:rsidRPr="001F1EAE">
        <w:rPr>
          <w:sz w:val="28"/>
          <w:szCs w:val="28"/>
          <w:lang w:val="kk-KZ"/>
        </w:rPr>
        <w:tab/>
      </w:r>
      <w:r w:rsidR="007D20F5" w:rsidRPr="001F1EAE">
        <w:rPr>
          <w:sz w:val="28"/>
          <w:szCs w:val="28"/>
          <w:lang w:val="kk-KZ"/>
        </w:rPr>
        <w:t xml:space="preserve">анамнездегі ішектің </w:t>
      </w:r>
      <w:r w:rsidRPr="001F1EAE">
        <w:rPr>
          <w:sz w:val="28"/>
          <w:szCs w:val="28"/>
          <w:lang w:val="kk-KZ"/>
        </w:rPr>
        <w:t>инвагинация</w:t>
      </w:r>
      <w:r w:rsidR="007D20F5" w:rsidRPr="001F1EAE">
        <w:rPr>
          <w:sz w:val="28"/>
          <w:szCs w:val="28"/>
          <w:lang w:val="kk-KZ"/>
        </w:rPr>
        <w:t>сы</w:t>
      </w:r>
      <w:r w:rsidRPr="001F1EAE">
        <w:rPr>
          <w:sz w:val="28"/>
          <w:szCs w:val="28"/>
          <w:lang w:val="kk-KZ"/>
        </w:rPr>
        <w:t xml:space="preserve"> </w:t>
      </w:r>
      <w:r w:rsidR="007D20F5" w:rsidRPr="001F1EAE">
        <w:rPr>
          <w:sz w:val="28"/>
          <w:szCs w:val="28"/>
          <w:lang w:val="kk-KZ"/>
        </w:rPr>
        <w:t xml:space="preserve">(ішек бітелісі) </w:t>
      </w:r>
    </w:p>
    <w:p w:rsidR="007D20F5" w:rsidRPr="001F1EAE" w:rsidRDefault="00CE1DB2" w:rsidP="007D20F5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-</w:t>
      </w:r>
      <w:r w:rsidRPr="001F1EAE">
        <w:rPr>
          <w:sz w:val="28"/>
          <w:szCs w:val="28"/>
          <w:lang w:val="kk-KZ"/>
        </w:rPr>
        <w:tab/>
      </w:r>
      <w:r w:rsidR="007D20F5" w:rsidRPr="001F1EAE">
        <w:rPr>
          <w:sz w:val="28"/>
          <w:szCs w:val="28"/>
          <w:lang w:val="kk-KZ"/>
        </w:rPr>
        <w:t>асқазан-ішек жолының операция жасалмаған, іштен туа болған кемістігі  (мықын ішегінің дивертикулы), ол оның бітелісін тудыруы мүмкін</w:t>
      </w:r>
    </w:p>
    <w:p w:rsidR="00CE1DB2" w:rsidRPr="001F1EAE" w:rsidRDefault="007D20F5" w:rsidP="00CE1DB2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 xml:space="preserve"> </w:t>
      </w:r>
      <w:r w:rsidR="00C36736" w:rsidRPr="001F1EAE">
        <w:rPr>
          <w:sz w:val="28"/>
          <w:szCs w:val="28"/>
          <w:lang w:val="kk-KZ"/>
        </w:rPr>
        <w:t>- біріктірілген иммун</w:t>
      </w:r>
      <w:r w:rsidR="00440FFC" w:rsidRPr="001F1EAE">
        <w:rPr>
          <w:sz w:val="28"/>
          <w:szCs w:val="28"/>
          <w:lang w:val="kk-KZ"/>
        </w:rPr>
        <w:t xml:space="preserve"> </w:t>
      </w:r>
      <w:r w:rsidR="00C36736" w:rsidRPr="001F1EAE">
        <w:rPr>
          <w:sz w:val="28"/>
          <w:szCs w:val="28"/>
          <w:lang w:val="kk-KZ"/>
        </w:rPr>
        <w:t>тапшылық синдромы айқын балалар</w:t>
      </w:r>
    </w:p>
    <w:p w:rsidR="00CE1DB2" w:rsidRPr="001F1EAE" w:rsidRDefault="00963D78" w:rsidP="00CE1DB2">
      <w:pPr>
        <w:jc w:val="both"/>
        <w:rPr>
          <w:b/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- фруктоза жағымсыздығы, глюкоза және галактоза мальабсорбциясы немесе сахараза</w:t>
      </w:r>
      <w:r w:rsidR="000B508D" w:rsidRPr="001F1EAE">
        <w:rPr>
          <w:sz w:val="28"/>
          <w:szCs w:val="28"/>
          <w:lang w:val="kk-KZ"/>
        </w:rPr>
        <w:t>-изомальтаза</w:t>
      </w:r>
      <w:r w:rsidRPr="001F1EAE">
        <w:rPr>
          <w:sz w:val="28"/>
          <w:szCs w:val="28"/>
          <w:lang w:val="kk-KZ"/>
        </w:rPr>
        <w:t xml:space="preserve"> жеткіліксіздігінің сирек тұқым қуалайтын бұзылулары бар пациенттер.</w:t>
      </w:r>
      <w:r w:rsidRPr="001F1EAE">
        <w:rPr>
          <w:sz w:val="28"/>
          <w:szCs w:val="28"/>
          <w:lang w:val="kk-KZ"/>
        </w:rPr>
        <w:tab/>
      </w:r>
      <w:r w:rsidRPr="001F1EAE">
        <w:rPr>
          <w:lang w:val="kk-KZ"/>
        </w:rPr>
        <w:br/>
      </w:r>
      <w:r w:rsidR="00CE1DB2" w:rsidRPr="001F1EAE">
        <w:rPr>
          <w:sz w:val="28"/>
          <w:szCs w:val="28"/>
          <w:lang w:val="kk-KZ" w:bidi="ru-RU"/>
        </w:rPr>
        <w:t>Ротарикс</w:t>
      </w:r>
      <w:r w:rsidR="00CE1DB2" w:rsidRPr="001F1EAE">
        <w:rPr>
          <w:sz w:val="28"/>
          <w:szCs w:val="28"/>
          <w:vertAlign w:val="superscript"/>
          <w:lang w:val="kk-KZ" w:bidi="ru-RU"/>
        </w:rPr>
        <w:t>®</w:t>
      </w:r>
      <w:r w:rsidR="00CE1DB2" w:rsidRPr="001F1EAE">
        <w:rPr>
          <w:sz w:val="28"/>
          <w:szCs w:val="28"/>
          <w:lang w:val="kk-KZ" w:bidi="ru-RU"/>
        </w:rPr>
        <w:t xml:space="preserve"> </w:t>
      </w:r>
      <w:r w:rsidR="00413E70" w:rsidRPr="001F1EAE">
        <w:rPr>
          <w:sz w:val="28"/>
          <w:szCs w:val="28"/>
          <w:lang w:val="kk-KZ" w:bidi="ru-RU"/>
        </w:rPr>
        <w:t xml:space="preserve">вакцинациясын қызбамен қатар жүретін жедел ауыр аурулары бар пациенттерде кейінге қалдыру керек. Елеусіз инфекция болуы </w:t>
      </w:r>
      <w:r w:rsidR="00413E70" w:rsidRPr="001F1EAE">
        <w:rPr>
          <w:sz w:val="28"/>
          <w:szCs w:val="28"/>
          <w:lang w:bidi="ru-RU"/>
        </w:rPr>
        <w:t>иммунизация үшін қарсы көрсетілім емес</w:t>
      </w:r>
      <w:r w:rsidR="00CE1DB2" w:rsidRPr="001F1EAE">
        <w:rPr>
          <w:sz w:val="28"/>
          <w:szCs w:val="28"/>
          <w:lang w:bidi="ru-RU"/>
        </w:rPr>
        <w:t>.</w:t>
      </w:r>
    </w:p>
    <w:p w:rsidR="00413E70" w:rsidRPr="001F1EAE" w:rsidRDefault="00413E70" w:rsidP="00CE1DB2">
      <w:pPr>
        <w:jc w:val="both"/>
        <w:rPr>
          <w:sz w:val="28"/>
          <w:szCs w:val="28"/>
          <w:lang w:bidi="ru-RU"/>
        </w:rPr>
      </w:pPr>
      <w:r w:rsidRPr="001F1EAE">
        <w:rPr>
          <w:sz w:val="28"/>
          <w:szCs w:val="28"/>
          <w:lang w:val="kk-KZ" w:bidi="ru-RU"/>
        </w:rPr>
        <w:t xml:space="preserve">Диареясы немесе құсуы бар пациенттерде </w:t>
      </w:r>
      <w:r w:rsidR="00CE1DB2" w:rsidRPr="001F1EAE">
        <w:rPr>
          <w:sz w:val="28"/>
          <w:szCs w:val="28"/>
          <w:lang w:bidi="ru-RU"/>
        </w:rPr>
        <w:t>Ротарикс</w:t>
      </w:r>
      <w:r w:rsidR="00CE1DB2" w:rsidRPr="001F1EAE">
        <w:rPr>
          <w:sz w:val="28"/>
          <w:szCs w:val="28"/>
          <w:vertAlign w:val="superscript"/>
          <w:lang w:bidi="ru-RU"/>
        </w:rPr>
        <w:t>®</w:t>
      </w:r>
      <w:r w:rsidR="00CE1DB2" w:rsidRPr="001F1EAE">
        <w:rPr>
          <w:sz w:val="28"/>
          <w:szCs w:val="28"/>
          <w:lang w:bidi="ru-RU"/>
        </w:rPr>
        <w:t xml:space="preserve"> </w:t>
      </w:r>
      <w:r w:rsidRPr="001F1EAE">
        <w:rPr>
          <w:sz w:val="28"/>
          <w:szCs w:val="28"/>
          <w:lang w:val="kk-KZ" w:bidi="ru-RU"/>
        </w:rPr>
        <w:t>вакцинациясын кейінге қалдыру керек.</w:t>
      </w:r>
    </w:p>
    <w:p w:rsidR="00413E70" w:rsidRPr="001F1EAE" w:rsidRDefault="00413E70" w:rsidP="00CE1DB2">
      <w:pPr>
        <w:jc w:val="both"/>
        <w:rPr>
          <w:sz w:val="28"/>
          <w:szCs w:val="28"/>
          <w:lang w:val="kk-KZ" w:bidi="ru-RU"/>
        </w:rPr>
      </w:pPr>
    </w:p>
    <w:p w:rsidR="00CE1DB2" w:rsidRPr="001F1EAE" w:rsidRDefault="00040CF9" w:rsidP="00CE1DB2">
      <w:pPr>
        <w:jc w:val="both"/>
        <w:rPr>
          <w:b/>
          <w:sz w:val="28"/>
          <w:szCs w:val="28"/>
          <w:lang w:val="kk-KZ"/>
        </w:rPr>
      </w:pPr>
      <w:r w:rsidRPr="001F1EAE">
        <w:rPr>
          <w:b/>
          <w:sz w:val="28"/>
          <w:szCs w:val="28"/>
          <w:lang w:val="kk-KZ"/>
        </w:rPr>
        <w:t>Дәрілермен өзара әрекеттесуі</w:t>
      </w:r>
    </w:p>
    <w:p w:rsidR="00570563" w:rsidRPr="001F1EAE" w:rsidRDefault="00EA1E90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/>
        </w:rPr>
        <w:t>Ротарикс</w:t>
      </w:r>
      <w:r w:rsidRPr="001F1EAE">
        <w:rPr>
          <w:sz w:val="28"/>
          <w:szCs w:val="28"/>
          <w:vertAlign w:val="superscript"/>
          <w:lang w:val="kk-KZ" w:bidi="ru-RU"/>
        </w:rPr>
        <w:t>®</w:t>
      </w:r>
      <w:r w:rsidRPr="001F1EAE">
        <w:rPr>
          <w:sz w:val="28"/>
          <w:szCs w:val="28"/>
          <w:lang w:val="kk-KZ"/>
        </w:rPr>
        <w:t xml:space="preserve">  вакцинасын кез келген келесі бір валентті немесе бірікт</w:t>
      </w:r>
      <w:r w:rsidR="00506330" w:rsidRPr="001F1EAE">
        <w:rPr>
          <w:sz w:val="28"/>
          <w:szCs w:val="28"/>
          <w:lang w:val="kk-KZ"/>
        </w:rPr>
        <w:t>і</w:t>
      </w:r>
      <w:r w:rsidRPr="001F1EAE">
        <w:rPr>
          <w:sz w:val="28"/>
          <w:szCs w:val="28"/>
          <w:lang w:val="kk-KZ"/>
        </w:rPr>
        <w:t xml:space="preserve">рілген вакциналармен </w:t>
      </w:r>
      <w:r w:rsidR="00CE1DB2" w:rsidRPr="001F1EAE">
        <w:rPr>
          <w:sz w:val="28"/>
          <w:szCs w:val="28"/>
          <w:lang w:val="kk-KZ" w:bidi="ru-RU"/>
        </w:rPr>
        <w:t>[</w:t>
      </w:r>
      <w:r w:rsidRPr="001F1EAE">
        <w:rPr>
          <w:sz w:val="28"/>
          <w:szCs w:val="28"/>
          <w:lang w:val="kk-KZ"/>
        </w:rPr>
        <w:t xml:space="preserve">алтывалентті вакцинаны қоса </w:t>
      </w:r>
      <w:r w:rsidR="00CE1DB2" w:rsidRPr="001F1EAE">
        <w:rPr>
          <w:sz w:val="28"/>
          <w:szCs w:val="28"/>
          <w:lang w:val="kk-KZ" w:bidi="ru-RU"/>
        </w:rPr>
        <w:t>(DTPa-HBV-IPV/Hib)]</w:t>
      </w:r>
      <w:r w:rsidR="003A1C2A" w:rsidRPr="001F1EAE">
        <w:rPr>
          <w:sz w:val="28"/>
          <w:szCs w:val="28"/>
          <w:lang w:val="kk-KZ"/>
        </w:rPr>
        <w:t xml:space="preserve"> бір мезгілде  енгізуге болады</w:t>
      </w:r>
      <w:r w:rsidR="00CE1DB2" w:rsidRPr="001F1EAE">
        <w:rPr>
          <w:sz w:val="28"/>
          <w:szCs w:val="28"/>
          <w:lang w:val="kk-KZ" w:bidi="ru-RU"/>
        </w:rPr>
        <w:t xml:space="preserve">: </w:t>
      </w:r>
      <w:r w:rsidRPr="001F1EAE">
        <w:rPr>
          <w:sz w:val="28"/>
          <w:szCs w:val="28"/>
          <w:lang w:val="kk-KZ"/>
        </w:rPr>
        <w:t xml:space="preserve">күл, сіреспе </w:t>
      </w:r>
      <w:r w:rsidRPr="001F1EAE">
        <w:rPr>
          <w:sz w:val="28"/>
          <w:szCs w:val="28"/>
          <w:lang w:val="kk-KZ" w:bidi="ru-RU"/>
        </w:rPr>
        <w:t>және</w:t>
      </w:r>
      <w:r w:rsidR="00CE1DB2" w:rsidRPr="001F1EAE">
        <w:rPr>
          <w:sz w:val="28"/>
          <w:szCs w:val="28"/>
          <w:lang w:val="kk-KZ" w:bidi="ru-RU"/>
        </w:rPr>
        <w:t xml:space="preserve"> </w:t>
      </w:r>
      <w:r w:rsidRPr="001F1EAE">
        <w:rPr>
          <w:sz w:val="28"/>
          <w:szCs w:val="28"/>
          <w:lang w:val="kk-KZ"/>
        </w:rPr>
        <w:t>көкжөтел</w:t>
      </w:r>
      <w:r w:rsidRPr="001F1EAE">
        <w:rPr>
          <w:sz w:val="28"/>
          <w:szCs w:val="28"/>
          <w:lang w:val="kk-KZ" w:bidi="ru-RU"/>
        </w:rPr>
        <w:t xml:space="preserve"> </w:t>
      </w:r>
      <w:r w:rsidR="00CE1DB2" w:rsidRPr="001F1EAE">
        <w:rPr>
          <w:sz w:val="28"/>
          <w:szCs w:val="28"/>
          <w:lang w:val="kk-KZ" w:bidi="ru-RU"/>
        </w:rPr>
        <w:t>(</w:t>
      </w:r>
      <w:r w:rsidRPr="001F1EAE">
        <w:rPr>
          <w:sz w:val="28"/>
          <w:szCs w:val="28"/>
          <w:lang w:val="kk-KZ"/>
        </w:rPr>
        <w:t>тұтасжасушалы</w:t>
      </w:r>
      <w:r w:rsidR="00CE1DB2" w:rsidRPr="001F1EAE">
        <w:rPr>
          <w:sz w:val="28"/>
          <w:szCs w:val="28"/>
          <w:lang w:val="kk-KZ" w:bidi="ru-RU"/>
        </w:rPr>
        <w:t>) (DTPw)</w:t>
      </w:r>
      <w:r w:rsidRPr="001F1EAE">
        <w:rPr>
          <w:sz w:val="28"/>
          <w:szCs w:val="28"/>
          <w:lang w:val="kk-KZ" w:bidi="ru-RU"/>
        </w:rPr>
        <w:t xml:space="preserve"> профилактикасына арналған вакцина</w:t>
      </w:r>
      <w:r w:rsidR="00CE1DB2" w:rsidRPr="001F1EAE">
        <w:rPr>
          <w:sz w:val="28"/>
          <w:szCs w:val="28"/>
          <w:lang w:val="kk-KZ" w:bidi="ru-RU"/>
        </w:rPr>
        <w:t xml:space="preserve">, </w:t>
      </w:r>
      <w:r w:rsidRPr="001F1EAE">
        <w:rPr>
          <w:sz w:val="28"/>
          <w:szCs w:val="28"/>
          <w:lang w:val="kk-KZ"/>
        </w:rPr>
        <w:t xml:space="preserve">күл, сіреспе </w:t>
      </w:r>
      <w:r w:rsidRPr="001F1EAE">
        <w:rPr>
          <w:sz w:val="28"/>
          <w:szCs w:val="28"/>
          <w:lang w:val="kk-KZ" w:bidi="ru-RU"/>
        </w:rPr>
        <w:t>және</w:t>
      </w:r>
      <w:r w:rsidRPr="001F1EAE">
        <w:rPr>
          <w:sz w:val="28"/>
          <w:szCs w:val="28"/>
          <w:lang w:val="kk-KZ"/>
        </w:rPr>
        <w:t xml:space="preserve"> көкжөтел</w:t>
      </w:r>
      <w:r w:rsidRPr="001F1EAE">
        <w:rPr>
          <w:sz w:val="28"/>
          <w:szCs w:val="28"/>
          <w:lang w:val="kk-KZ" w:bidi="ru-RU"/>
        </w:rPr>
        <w:t xml:space="preserve"> (ацеллюлярлық</w:t>
      </w:r>
      <w:r w:rsidR="00CE1DB2" w:rsidRPr="001F1EAE">
        <w:rPr>
          <w:sz w:val="28"/>
          <w:szCs w:val="28"/>
          <w:lang w:val="kk-KZ" w:bidi="ru-RU"/>
        </w:rPr>
        <w:t>) (DTPa)</w:t>
      </w:r>
      <w:r w:rsidRPr="001F1EAE">
        <w:rPr>
          <w:sz w:val="28"/>
          <w:szCs w:val="28"/>
          <w:lang w:val="kk-KZ" w:bidi="ru-RU"/>
        </w:rPr>
        <w:t xml:space="preserve"> профилактикасына арналған вакцина</w:t>
      </w:r>
      <w:r w:rsidR="00CE1DB2" w:rsidRPr="001F1EAE">
        <w:rPr>
          <w:sz w:val="28"/>
          <w:szCs w:val="28"/>
          <w:lang w:val="kk-KZ" w:bidi="ru-RU"/>
        </w:rPr>
        <w:t xml:space="preserve">, b </w:t>
      </w:r>
      <w:r w:rsidRPr="001F1EAE">
        <w:rPr>
          <w:sz w:val="28"/>
          <w:szCs w:val="28"/>
          <w:lang w:val="kk-KZ" w:bidi="ru-RU"/>
        </w:rPr>
        <w:t xml:space="preserve">типті </w:t>
      </w:r>
      <w:r w:rsidR="00CE1DB2" w:rsidRPr="001F1EAE">
        <w:rPr>
          <w:sz w:val="28"/>
          <w:szCs w:val="28"/>
          <w:lang w:val="kk-KZ" w:bidi="ru-RU"/>
        </w:rPr>
        <w:t>(</w:t>
      </w:r>
      <w:r w:rsidR="00CE1DB2" w:rsidRPr="001F1EAE">
        <w:rPr>
          <w:sz w:val="28"/>
          <w:szCs w:val="28"/>
          <w:lang w:val="kk-KZ"/>
        </w:rPr>
        <w:t>Hib</w:t>
      </w:r>
      <w:r w:rsidR="00CE1DB2" w:rsidRPr="001F1EAE">
        <w:rPr>
          <w:sz w:val="28"/>
          <w:szCs w:val="28"/>
          <w:lang w:val="kk-KZ" w:bidi="ru-RU"/>
        </w:rPr>
        <w:t>)</w:t>
      </w:r>
      <w:r w:rsidRPr="001F1EAE">
        <w:rPr>
          <w:sz w:val="28"/>
          <w:szCs w:val="28"/>
          <w:lang w:val="kk-KZ" w:bidi="ru-RU"/>
        </w:rPr>
        <w:t xml:space="preserve"> Haemophilus influenzaе туындайтын инфекцияның профилактикасына арналған вакцина</w:t>
      </w:r>
      <w:r w:rsidR="00CE1DB2" w:rsidRPr="001F1EAE">
        <w:rPr>
          <w:sz w:val="28"/>
          <w:szCs w:val="28"/>
          <w:lang w:val="kk-KZ" w:bidi="ru-RU"/>
        </w:rPr>
        <w:t xml:space="preserve">, </w:t>
      </w:r>
      <w:r w:rsidRPr="001F1EAE">
        <w:rPr>
          <w:sz w:val="28"/>
          <w:szCs w:val="28"/>
          <w:lang w:val="kk-KZ" w:bidi="ru-RU"/>
        </w:rPr>
        <w:t>полиомиелит</w:t>
      </w:r>
      <w:r w:rsidR="00CE1DB2" w:rsidRPr="001F1EAE">
        <w:rPr>
          <w:sz w:val="28"/>
          <w:szCs w:val="28"/>
          <w:lang w:val="kk-KZ" w:bidi="ru-RU"/>
        </w:rPr>
        <w:t xml:space="preserve"> </w:t>
      </w:r>
      <w:r w:rsidR="002A0258" w:rsidRPr="001F1EAE">
        <w:rPr>
          <w:sz w:val="28"/>
          <w:szCs w:val="28"/>
          <w:lang w:val="kk-KZ" w:bidi="ru-RU"/>
        </w:rPr>
        <w:t xml:space="preserve">профилактикасына арналған белсенділігі жойылған </w:t>
      </w:r>
      <w:r w:rsidR="00CE1DB2" w:rsidRPr="001F1EAE">
        <w:rPr>
          <w:sz w:val="28"/>
          <w:szCs w:val="28"/>
          <w:lang w:val="kk-KZ" w:bidi="ru-RU"/>
        </w:rPr>
        <w:t>(IPV)</w:t>
      </w:r>
      <w:r w:rsidRPr="001F1EAE">
        <w:rPr>
          <w:sz w:val="28"/>
          <w:szCs w:val="28"/>
          <w:lang w:val="kk-KZ" w:bidi="ru-RU"/>
        </w:rPr>
        <w:t xml:space="preserve"> вакцина</w:t>
      </w:r>
      <w:r w:rsidR="00CE1DB2" w:rsidRPr="001F1EAE">
        <w:rPr>
          <w:sz w:val="28"/>
          <w:szCs w:val="28"/>
          <w:lang w:val="kk-KZ" w:bidi="ru-RU"/>
        </w:rPr>
        <w:t xml:space="preserve">, </w:t>
      </w:r>
      <w:r w:rsidRPr="001F1EAE">
        <w:rPr>
          <w:sz w:val="28"/>
          <w:szCs w:val="28"/>
          <w:lang w:val="kk-KZ" w:bidi="ru-RU"/>
        </w:rPr>
        <w:t>гепатит</w:t>
      </w:r>
      <w:r w:rsidR="00CE1DB2" w:rsidRPr="001F1EAE">
        <w:rPr>
          <w:sz w:val="28"/>
          <w:szCs w:val="28"/>
          <w:lang w:val="kk-KZ" w:bidi="ru-RU"/>
        </w:rPr>
        <w:t xml:space="preserve"> В (HBV)</w:t>
      </w:r>
      <w:r w:rsidRPr="001F1EAE">
        <w:rPr>
          <w:sz w:val="28"/>
          <w:szCs w:val="28"/>
          <w:lang w:val="kk-KZ" w:bidi="ru-RU"/>
        </w:rPr>
        <w:t xml:space="preserve"> профилактикасына арналған </w:t>
      </w:r>
      <w:r w:rsidRPr="001F1EAE">
        <w:rPr>
          <w:sz w:val="28"/>
          <w:szCs w:val="28"/>
          <w:lang w:val="kk-KZ" w:bidi="ru-RU"/>
        </w:rPr>
        <w:lastRenderedPageBreak/>
        <w:t>вакцина</w:t>
      </w:r>
      <w:r w:rsidR="00CE1DB2" w:rsidRPr="001F1EAE">
        <w:rPr>
          <w:sz w:val="28"/>
          <w:szCs w:val="28"/>
          <w:lang w:val="kk-KZ" w:bidi="ru-RU"/>
        </w:rPr>
        <w:t xml:space="preserve">, </w:t>
      </w:r>
      <w:r w:rsidRPr="001F1EAE">
        <w:rPr>
          <w:sz w:val="28"/>
          <w:szCs w:val="28"/>
          <w:lang w:val="kk-KZ" w:bidi="ru-RU"/>
        </w:rPr>
        <w:t>пневмококк инфекциясының профилактикасына арналған конъюгацияланған вакцина</w:t>
      </w:r>
      <w:r w:rsidR="00CE1DB2" w:rsidRPr="001F1EAE">
        <w:rPr>
          <w:sz w:val="28"/>
          <w:szCs w:val="28"/>
          <w:lang w:val="kk-KZ" w:bidi="ru-RU"/>
        </w:rPr>
        <w:t xml:space="preserve"> </w:t>
      </w:r>
      <w:r w:rsidRPr="001F1EAE">
        <w:rPr>
          <w:sz w:val="28"/>
          <w:szCs w:val="28"/>
          <w:lang w:val="kk-KZ" w:bidi="ru-RU"/>
        </w:rPr>
        <w:t xml:space="preserve">және </w:t>
      </w:r>
      <w:r w:rsidR="00CE1DB2" w:rsidRPr="001F1EAE">
        <w:rPr>
          <w:sz w:val="28"/>
          <w:szCs w:val="28"/>
          <w:lang w:val="kk-KZ" w:bidi="ru-RU"/>
        </w:rPr>
        <w:t>C</w:t>
      </w:r>
      <w:r w:rsidRPr="001F1EAE">
        <w:rPr>
          <w:sz w:val="28"/>
          <w:szCs w:val="28"/>
          <w:lang w:val="kk-KZ" w:bidi="ru-RU"/>
        </w:rPr>
        <w:t xml:space="preserve"> серотобының </w:t>
      </w:r>
      <w:r w:rsidRPr="001F1EAE">
        <w:rPr>
          <w:i/>
          <w:sz w:val="28"/>
          <w:szCs w:val="28"/>
          <w:lang w:val="kk-KZ" w:bidi="ru-RU"/>
        </w:rPr>
        <w:t xml:space="preserve">Neisseria meningitidis </w:t>
      </w:r>
      <w:r w:rsidRPr="001F1EAE">
        <w:rPr>
          <w:sz w:val="28"/>
          <w:szCs w:val="28"/>
          <w:lang w:val="kk-KZ" w:bidi="ru-RU"/>
        </w:rPr>
        <w:t>туындаған</w:t>
      </w:r>
      <w:r w:rsidRPr="001F1EAE">
        <w:rPr>
          <w:i/>
          <w:sz w:val="28"/>
          <w:szCs w:val="28"/>
          <w:lang w:val="kk-KZ" w:bidi="ru-RU"/>
        </w:rPr>
        <w:t xml:space="preserve"> </w:t>
      </w:r>
      <w:r w:rsidR="002A0258" w:rsidRPr="001F1EAE">
        <w:rPr>
          <w:sz w:val="28"/>
          <w:szCs w:val="28"/>
          <w:lang w:val="kk-KZ" w:bidi="ru-RU"/>
        </w:rPr>
        <w:t>менингококк</w:t>
      </w:r>
      <w:r w:rsidRPr="001F1EAE">
        <w:rPr>
          <w:sz w:val="28"/>
          <w:szCs w:val="28"/>
          <w:lang w:val="kk-KZ" w:bidi="ru-RU"/>
        </w:rPr>
        <w:t xml:space="preserve"> инфекциясының профилактикасына арналған конъюгацияланған вакцина</w:t>
      </w:r>
      <w:r w:rsidR="00CE1DB2" w:rsidRPr="001F1EAE">
        <w:rPr>
          <w:sz w:val="28"/>
          <w:szCs w:val="28"/>
          <w:lang w:val="kk-KZ" w:bidi="ru-RU"/>
        </w:rPr>
        <w:t xml:space="preserve">. </w:t>
      </w:r>
      <w:r w:rsidR="00570563" w:rsidRPr="001F1EAE">
        <w:rPr>
          <w:sz w:val="28"/>
          <w:szCs w:val="28"/>
          <w:lang w:val="kk-KZ" w:bidi="ru-RU"/>
        </w:rPr>
        <w:t>Клиникалық зерттеулерде енгізілген вакцинаның иммундық жауабы және қауіпсіздік бейіні өзгермегені көрсетілді.</w:t>
      </w:r>
    </w:p>
    <w:p w:rsidR="00570563" w:rsidRPr="001F1EAE" w:rsidRDefault="00570563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Ротарикс</w:t>
      </w:r>
      <w:r w:rsidRPr="001F1EAE">
        <w:rPr>
          <w:sz w:val="28"/>
          <w:szCs w:val="28"/>
          <w:vertAlign w:val="superscript"/>
          <w:lang w:val="kk-KZ" w:bidi="ru-RU"/>
        </w:rPr>
        <w:t>®</w:t>
      </w:r>
      <w:r w:rsidRPr="001F1EAE">
        <w:rPr>
          <w:sz w:val="28"/>
          <w:szCs w:val="28"/>
          <w:lang w:val="kk-KZ" w:bidi="ru-RU"/>
        </w:rPr>
        <w:t xml:space="preserve"> вакцинасын және ішке қабылдауға арналған полиомиелит профилактикасы</w:t>
      </w:r>
      <w:r w:rsidR="002A0258" w:rsidRPr="001F1EAE">
        <w:rPr>
          <w:sz w:val="28"/>
          <w:szCs w:val="28"/>
          <w:lang w:val="kk-KZ" w:bidi="ru-RU"/>
        </w:rPr>
        <w:t>на арналған</w:t>
      </w:r>
      <w:r w:rsidRPr="001F1EAE">
        <w:rPr>
          <w:sz w:val="28"/>
          <w:szCs w:val="28"/>
          <w:lang w:val="kk-KZ" w:bidi="ru-RU"/>
        </w:rPr>
        <w:t xml:space="preserve"> вакцинаны (</w:t>
      </w:r>
      <w:r w:rsidRPr="001F1EAE">
        <w:rPr>
          <w:sz w:val="28"/>
          <w:szCs w:val="28"/>
          <w:lang w:val="kk-KZ"/>
        </w:rPr>
        <w:t>O</w:t>
      </w:r>
      <w:r w:rsidRPr="001F1EAE">
        <w:rPr>
          <w:sz w:val="28"/>
          <w:szCs w:val="28"/>
          <w:lang w:val="kk-KZ" w:bidi="ru-RU"/>
        </w:rPr>
        <w:t>PV) бір мезгілде қолдану полиомиелит вирусы антигенін</w:t>
      </w:r>
      <w:r w:rsidR="002A0258" w:rsidRPr="001F1EAE">
        <w:rPr>
          <w:sz w:val="28"/>
          <w:szCs w:val="28"/>
          <w:lang w:val="kk-KZ" w:bidi="ru-RU"/>
        </w:rPr>
        <w:t>ің</w:t>
      </w:r>
      <w:r w:rsidRPr="001F1EAE">
        <w:rPr>
          <w:sz w:val="28"/>
          <w:szCs w:val="28"/>
          <w:lang w:val="kk-KZ" w:bidi="ru-RU"/>
        </w:rPr>
        <w:t xml:space="preserve"> иммундық жауа</w:t>
      </w:r>
      <w:r w:rsidR="002A0258" w:rsidRPr="001F1EAE">
        <w:rPr>
          <w:sz w:val="28"/>
          <w:szCs w:val="28"/>
          <w:lang w:val="kk-KZ" w:bidi="ru-RU"/>
        </w:rPr>
        <w:t>бына</w:t>
      </w:r>
      <w:r w:rsidRPr="001F1EAE">
        <w:rPr>
          <w:sz w:val="28"/>
          <w:szCs w:val="28"/>
          <w:lang w:val="kk-KZ" w:bidi="ru-RU"/>
        </w:rPr>
        <w:t xml:space="preserve"> әсер етпейді.</w:t>
      </w:r>
      <w:r w:rsidR="000E351C" w:rsidRPr="001F1EAE">
        <w:rPr>
          <w:sz w:val="28"/>
          <w:szCs w:val="28"/>
          <w:lang w:val="kk-KZ" w:bidi="ru-RU"/>
        </w:rPr>
        <w:t xml:space="preserve"> </w:t>
      </w:r>
      <w:r w:rsidR="000E351C" w:rsidRPr="001F1EAE">
        <w:rPr>
          <w:sz w:val="28"/>
          <w:szCs w:val="28"/>
          <w:lang w:val="kk-KZ"/>
        </w:rPr>
        <w:t>O</w:t>
      </w:r>
      <w:r w:rsidR="000E351C" w:rsidRPr="001F1EAE">
        <w:rPr>
          <w:sz w:val="28"/>
          <w:szCs w:val="28"/>
          <w:lang w:val="kk-KZ" w:bidi="ru-RU"/>
        </w:rPr>
        <w:t>PV бір мезгілде қолдану ротавирусты инфекция профилактикасына арналған вакцинаға иммундық жауапты аздап төмендетуі мүмкіндігі болса да, бір мезгілде Ротарикс</w:t>
      </w:r>
      <w:r w:rsidR="000E351C" w:rsidRPr="001F1EAE">
        <w:rPr>
          <w:sz w:val="28"/>
          <w:szCs w:val="28"/>
          <w:vertAlign w:val="superscript"/>
          <w:lang w:val="kk-KZ" w:bidi="ru-RU"/>
        </w:rPr>
        <w:t>®</w:t>
      </w:r>
      <w:r w:rsidR="000E351C" w:rsidRPr="001F1EAE">
        <w:rPr>
          <w:sz w:val="28"/>
          <w:szCs w:val="28"/>
          <w:lang w:val="kk-KZ" w:bidi="ru-RU"/>
        </w:rPr>
        <w:t xml:space="preserve"> вакцинасын және </w:t>
      </w:r>
      <w:r w:rsidR="000E351C" w:rsidRPr="001F1EAE">
        <w:rPr>
          <w:sz w:val="28"/>
          <w:szCs w:val="28"/>
          <w:lang w:val="kk-KZ"/>
        </w:rPr>
        <w:t>O</w:t>
      </w:r>
      <w:r w:rsidR="000E351C" w:rsidRPr="001F1EAE">
        <w:rPr>
          <w:sz w:val="28"/>
          <w:szCs w:val="28"/>
          <w:lang w:val="kk-KZ" w:bidi="ru-RU"/>
        </w:rPr>
        <w:t>PV алған 4200-ден астам адам қатыстырылған клиникалық зерттеулерде ауыр ротавирусты гастроэнтериттен клиникалық қорғану сақталатындығы көрсетілді. Вакцинацияға дейін де, одан кейін де баланың тамақ ішуімен немесе сұйық қабылдауына байланысты шектеулер жоқ.</w:t>
      </w:r>
    </w:p>
    <w:p w:rsidR="00CE1DB2" w:rsidRPr="001F1EAE" w:rsidRDefault="000E351C" w:rsidP="000E351C">
      <w:pPr>
        <w:jc w:val="both"/>
        <w:rPr>
          <w:sz w:val="28"/>
          <w:szCs w:val="28"/>
        </w:rPr>
      </w:pPr>
      <w:r w:rsidRPr="001F1EAE">
        <w:rPr>
          <w:sz w:val="28"/>
          <w:szCs w:val="28"/>
        </w:rPr>
        <w:t xml:space="preserve"> </w:t>
      </w:r>
    </w:p>
    <w:p w:rsidR="00040CF9" w:rsidRPr="001F1EAE" w:rsidRDefault="00040CF9" w:rsidP="00040CF9">
      <w:pPr>
        <w:jc w:val="both"/>
        <w:rPr>
          <w:sz w:val="28"/>
          <w:szCs w:val="28"/>
          <w:lang w:val="kk-KZ"/>
        </w:rPr>
      </w:pPr>
      <w:r w:rsidRPr="001F1EAE">
        <w:rPr>
          <w:b/>
          <w:sz w:val="28"/>
          <w:szCs w:val="28"/>
          <w:lang w:val="kk-KZ"/>
        </w:rPr>
        <w:t>Айрықша нұсқаулар</w:t>
      </w:r>
    </w:p>
    <w:p w:rsidR="00316A91" w:rsidRPr="001F1EAE" w:rsidRDefault="000E351C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t>Тиісті клиникалық</w:t>
      </w:r>
      <w:r w:rsidR="00CE1DB2" w:rsidRPr="001F1EAE">
        <w:rPr>
          <w:sz w:val="28"/>
          <w:lang w:val="kk-KZ" w:bidi="ru-RU"/>
        </w:rPr>
        <w:t xml:space="preserve"> практика</w:t>
      </w:r>
      <w:r w:rsidRPr="001F1EAE">
        <w:rPr>
          <w:sz w:val="28"/>
          <w:lang w:val="kk-KZ" w:bidi="ru-RU"/>
        </w:rPr>
        <w:t>ға, әсіресе қолдануға болмайтын жағдайларға қатысты, вакцинация алдында анамнез жинау және клиникалық зерттеулер жүргізу кіреді.</w:t>
      </w:r>
      <w:r w:rsidR="0020613B" w:rsidRPr="001F1EAE">
        <w:rPr>
          <w:sz w:val="28"/>
          <w:lang w:val="kk-KZ" w:bidi="ru-RU"/>
        </w:rPr>
        <w:t xml:space="preserve"> </w:t>
      </w:r>
    </w:p>
    <w:p w:rsidR="000E351C" w:rsidRPr="001F1EAE" w:rsidRDefault="0020613B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t>Асқазан-ішек жолдары  аурулары бар немесе өсуінің іркілуі бар емшек жасындағы балаларда Ротарикс</w:t>
      </w:r>
      <w:r w:rsidRPr="001F1EAE">
        <w:rPr>
          <w:sz w:val="28"/>
          <w:vertAlign w:val="superscript"/>
          <w:lang w:val="kk-KZ" w:bidi="ru-RU"/>
        </w:rPr>
        <w:t xml:space="preserve">® </w:t>
      </w:r>
      <w:r w:rsidRPr="001F1EAE">
        <w:rPr>
          <w:sz w:val="28"/>
          <w:lang w:val="kk-KZ" w:bidi="ru-RU"/>
        </w:rPr>
        <w:t xml:space="preserve">вакцинасының тиімділігі және қауіпсіздігі бойынша деректер жоқ. Дәрігер пікірі бойынша, </w:t>
      </w:r>
      <w:r w:rsidR="00506330" w:rsidRPr="001F1EAE">
        <w:rPr>
          <w:sz w:val="28"/>
          <w:lang w:val="kk-KZ" w:bidi="ru-RU"/>
        </w:rPr>
        <w:t xml:space="preserve">вакцинацияны кейінге қалдыру  жоғары қауіпке әкелуі мүмкін </w:t>
      </w:r>
      <w:r w:rsidRPr="001F1EAE">
        <w:rPr>
          <w:sz w:val="28"/>
          <w:lang w:val="kk-KZ" w:bidi="ru-RU"/>
        </w:rPr>
        <w:t>емшек жасындағы балаларда Ротарикс</w:t>
      </w:r>
      <w:r w:rsidRPr="001F1EAE">
        <w:rPr>
          <w:sz w:val="28"/>
          <w:vertAlign w:val="superscript"/>
          <w:lang w:val="kk-KZ" w:bidi="ru-RU"/>
        </w:rPr>
        <w:t xml:space="preserve">® </w:t>
      </w:r>
      <w:r w:rsidRPr="001F1EAE">
        <w:rPr>
          <w:sz w:val="28"/>
          <w:lang w:val="kk-KZ" w:bidi="ru-RU"/>
        </w:rPr>
        <w:t>вакцинациясын сақтықпен жүргізу керек,.</w:t>
      </w:r>
    </w:p>
    <w:p w:rsidR="00714B50" w:rsidRPr="001F1EAE" w:rsidRDefault="00714B50" w:rsidP="00714B50">
      <w:pPr>
        <w:tabs>
          <w:tab w:val="left" w:pos="567"/>
        </w:tabs>
        <w:jc w:val="both"/>
        <w:rPr>
          <w:sz w:val="28"/>
          <w:lang w:val="kk-KZ"/>
        </w:rPr>
      </w:pPr>
      <w:r w:rsidRPr="001F1EAE">
        <w:rPr>
          <w:sz w:val="28"/>
          <w:lang w:val="kk-KZ"/>
        </w:rPr>
        <w:t>Қауіпсіздік зерттеулерін бақылау деректері, әсіресе ротавирусты инфекция профилактикасына арналған вакцинациядан кейін 7 күн бойы инвагинация қаупі жоғарылығын айғақтайтындықтан, сақтық шаралары ретінде, медицина қызметкерлері инвагинация симптомдары (іштің қатты ауыруы, қоймастан құсу, қанды нәжіс, іштің кебуі және/немесе дене температурасының жоғарылығы) болуы белгілеріне тексеру өтуі тиіс</w:t>
      </w:r>
      <w:r w:rsidR="0020613B" w:rsidRPr="001F1EAE">
        <w:rPr>
          <w:sz w:val="28"/>
          <w:lang w:val="kk-KZ"/>
        </w:rPr>
        <w:t xml:space="preserve"> </w:t>
      </w:r>
      <w:r w:rsidR="0020613B" w:rsidRPr="001F1EAE">
        <w:rPr>
          <w:sz w:val="28"/>
          <w:lang w:val="kk-KZ" w:bidi="ru-RU"/>
        </w:rPr>
        <w:t>(</w:t>
      </w:r>
      <w:r w:rsidRPr="001F1EAE">
        <w:rPr>
          <w:sz w:val="28"/>
          <w:lang w:val="kk-KZ" w:bidi="ru-RU"/>
        </w:rPr>
        <w:t>«</w:t>
      </w:r>
      <w:r w:rsidR="0020613B" w:rsidRPr="001F1EAE">
        <w:rPr>
          <w:sz w:val="28"/>
          <w:lang w:val="kk-KZ" w:bidi="ru-RU"/>
        </w:rPr>
        <w:t>Жағымсыз әсерлерін</w:t>
      </w:r>
      <w:r w:rsidRPr="001F1EAE">
        <w:rPr>
          <w:sz w:val="28"/>
          <w:lang w:val="kk-KZ" w:bidi="ru-RU"/>
        </w:rPr>
        <w:t>»</w:t>
      </w:r>
      <w:r w:rsidR="0020613B" w:rsidRPr="001F1EAE">
        <w:rPr>
          <w:sz w:val="28"/>
          <w:lang w:val="kk-KZ" w:bidi="ru-RU"/>
        </w:rPr>
        <w:t xml:space="preserve"> қараңыз</w:t>
      </w:r>
      <w:r w:rsidRPr="001F1EAE">
        <w:rPr>
          <w:sz w:val="28"/>
          <w:lang w:val="kk-KZ" w:bidi="ru-RU"/>
        </w:rPr>
        <w:t>).</w:t>
      </w:r>
      <w:r w:rsidRPr="001F1EAE">
        <w:rPr>
          <w:sz w:val="28"/>
          <w:lang w:val="kk-KZ"/>
        </w:rPr>
        <w:t xml:space="preserve"> </w:t>
      </w:r>
    </w:p>
    <w:p w:rsidR="00CE1DB2" w:rsidRPr="001F1EAE" w:rsidRDefault="00714B50" w:rsidP="00714B50">
      <w:pPr>
        <w:tabs>
          <w:tab w:val="left" w:pos="567"/>
        </w:tabs>
        <w:jc w:val="both"/>
        <w:rPr>
          <w:sz w:val="28"/>
          <w:lang w:val="kk-KZ"/>
        </w:rPr>
      </w:pPr>
      <w:r w:rsidRPr="001F1EAE">
        <w:rPr>
          <w:sz w:val="28"/>
          <w:lang w:val="kk-KZ"/>
        </w:rPr>
        <w:t>Ата-аналар/қамқоршылар бұндай симптомдар туралы өзінің емдеуші дәрігеріне  дереу хабарлау қажеттігі туралы хабардар болуы тиіс</w:t>
      </w:r>
      <w:r w:rsidR="00CE1DB2" w:rsidRPr="001F1EAE">
        <w:rPr>
          <w:sz w:val="28"/>
          <w:lang w:bidi="ru-RU"/>
        </w:rPr>
        <w:t>.</w:t>
      </w:r>
    </w:p>
    <w:p w:rsidR="00CE1DB2" w:rsidRPr="001F1EAE" w:rsidRDefault="0020613B" w:rsidP="00CE1DB2">
      <w:pPr>
        <w:jc w:val="both"/>
        <w:rPr>
          <w:iCs/>
          <w:sz w:val="28"/>
          <w:lang w:val="kk-KZ" w:bidi="ru-RU"/>
        </w:rPr>
      </w:pPr>
      <w:r w:rsidRPr="001F1EAE">
        <w:rPr>
          <w:sz w:val="28"/>
          <w:lang w:val="kk-KZ" w:bidi="ru-RU"/>
        </w:rPr>
        <w:t>И</w:t>
      </w:r>
      <w:r w:rsidR="00CE1DB2" w:rsidRPr="001F1EAE">
        <w:rPr>
          <w:sz w:val="28"/>
          <w:lang w:val="kk-KZ" w:bidi="ru-RU"/>
        </w:rPr>
        <w:t>нвагинаци</w:t>
      </w:r>
      <w:r w:rsidRPr="001F1EAE">
        <w:rPr>
          <w:sz w:val="28"/>
          <w:lang w:val="kk-KZ" w:bidi="ru-RU"/>
        </w:rPr>
        <w:t>яға бейімі бар балалардағы деректерді</w:t>
      </w:r>
      <w:r w:rsidR="00CE1DB2" w:rsidRPr="001F1EAE">
        <w:rPr>
          <w:sz w:val="28"/>
          <w:lang w:val="kk-KZ" w:bidi="ru-RU"/>
        </w:rPr>
        <w:t> «</w:t>
      </w:r>
      <w:r w:rsidRPr="001F1EAE">
        <w:rPr>
          <w:sz w:val="28"/>
          <w:lang w:val="kk-KZ" w:bidi="ru-RU"/>
        </w:rPr>
        <w:t>Қолдануға болмайтын жағдайлар</w:t>
      </w:r>
      <w:r w:rsidR="00CE1DB2" w:rsidRPr="001F1EAE">
        <w:rPr>
          <w:sz w:val="28"/>
          <w:lang w:val="kk-KZ" w:bidi="ru-RU"/>
        </w:rPr>
        <w:t>»</w:t>
      </w:r>
      <w:r w:rsidRPr="001F1EAE">
        <w:rPr>
          <w:sz w:val="28"/>
          <w:lang w:val="kk-KZ" w:bidi="ru-RU"/>
        </w:rPr>
        <w:t xml:space="preserve"> бөлімінен қараңыз</w:t>
      </w:r>
      <w:r w:rsidR="00CE1DB2" w:rsidRPr="001F1EAE">
        <w:rPr>
          <w:sz w:val="28"/>
          <w:lang w:val="kk-KZ" w:bidi="ru-RU"/>
        </w:rPr>
        <w:t>.</w:t>
      </w:r>
    </w:p>
    <w:p w:rsidR="00CE1DB2" w:rsidRPr="001F1EAE" w:rsidRDefault="0020613B" w:rsidP="009C70F5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t>Симптомдар</w:t>
      </w:r>
      <w:r w:rsidR="00952C0A" w:rsidRPr="001F1EAE">
        <w:rPr>
          <w:sz w:val="28"/>
          <w:lang w:val="kk-KZ" w:bidi="ru-RU"/>
        </w:rPr>
        <w:t>ы жоқ</w:t>
      </w:r>
      <w:r w:rsidRPr="001F1EAE">
        <w:rPr>
          <w:sz w:val="28"/>
          <w:lang w:val="kk-KZ" w:bidi="ru-RU"/>
        </w:rPr>
        <w:t xml:space="preserve"> немесе жеңіл дәрежедегі симптомдармен жүретін АИТВ-инфекциясының Ротарикс</w:t>
      </w:r>
      <w:r w:rsidRPr="001F1EAE">
        <w:rPr>
          <w:sz w:val="28"/>
          <w:vertAlign w:val="superscript"/>
          <w:lang w:val="kk-KZ" w:bidi="ru-RU"/>
        </w:rPr>
        <w:t>®</w:t>
      </w:r>
      <w:r w:rsidR="009C70F5" w:rsidRPr="001F1EAE">
        <w:rPr>
          <w:sz w:val="28"/>
          <w:vertAlign w:val="superscript"/>
          <w:lang w:val="kk-KZ" w:bidi="ru-RU"/>
        </w:rPr>
        <w:t xml:space="preserve"> </w:t>
      </w:r>
      <w:r w:rsidRPr="001F1EAE">
        <w:rPr>
          <w:sz w:val="28"/>
          <w:lang w:val="kk-KZ" w:bidi="ru-RU"/>
        </w:rPr>
        <w:t xml:space="preserve">вакцинациясының </w:t>
      </w:r>
      <w:r w:rsidR="009C70F5" w:rsidRPr="001F1EAE">
        <w:rPr>
          <w:sz w:val="28"/>
          <w:lang w:val="kk-KZ" w:bidi="ru-RU"/>
        </w:rPr>
        <w:t xml:space="preserve">тиімділігі немесе қауіпсіздігіне әсер етуі күтілмейді. </w:t>
      </w:r>
      <w:r w:rsidR="00952C0A" w:rsidRPr="001F1EAE">
        <w:rPr>
          <w:sz w:val="28"/>
          <w:lang w:val="kk-KZ" w:bidi="ru-RU"/>
        </w:rPr>
        <w:t>Симптомдары жоқ</w:t>
      </w:r>
      <w:r w:rsidR="009C70F5" w:rsidRPr="001F1EAE">
        <w:rPr>
          <w:sz w:val="28"/>
          <w:lang w:val="kk-KZ" w:bidi="ru-RU"/>
        </w:rPr>
        <w:t xml:space="preserve"> немесе жеңіл дәрежедегі симптомдармен жүретін АИТВ-оң емшек жасындағы сәбилердің шектеулі саны қатыстырылған клиникалық зерттеулерде қауіпсіздігіне байланысты анық мәселелер жоқтығы көрсетілді</w:t>
      </w:r>
      <w:r w:rsidR="00CE1DB2" w:rsidRPr="001F1EAE">
        <w:rPr>
          <w:sz w:val="28"/>
          <w:lang w:val="kk-KZ" w:bidi="ru-RU"/>
        </w:rPr>
        <w:t xml:space="preserve"> </w:t>
      </w:r>
      <w:r w:rsidR="009C70F5" w:rsidRPr="001F1EAE">
        <w:rPr>
          <w:sz w:val="28"/>
          <w:lang w:val="kk-KZ" w:bidi="ru-RU"/>
        </w:rPr>
        <w:t>(«Жағымсыз әсерлерін» қараңыз).</w:t>
      </w:r>
      <w:r w:rsidR="009C70F5" w:rsidRPr="001F1EAE">
        <w:rPr>
          <w:sz w:val="28"/>
          <w:lang w:val="kk-KZ"/>
        </w:rPr>
        <w:t xml:space="preserve"> </w:t>
      </w:r>
    </w:p>
    <w:p w:rsidR="00506330" w:rsidRPr="001F1EAE" w:rsidRDefault="00D2407A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lastRenderedPageBreak/>
        <w:t>Белгілі немесе күдік болған иммун тапшылығы бар балаларда Ротарикс</w:t>
      </w:r>
      <w:r w:rsidRPr="001F1EAE">
        <w:rPr>
          <w:sz w:val="28"/>
          <w:vertAlign w:val="superscript"/>
          <w:lang w:val="kk-KZ" w:bidi="ru-RU"/>
        </w:rPr>
        <w:t xml:space="preserve">® </w:t>
      </w:r>
      <w:r w:rsidRPr="001F1EAE">
        <w:rPr>
          <w:sz w:val="28"/>
          <w:lang w:val="kk-KZ" w:bidi="ru-RU"/>
        </w:rPr>
        <w:t>вакцинасын қолдану болжамды пайдасын және қаупін мұқият бағалауға негізделуі тиіс.</w:t>
      </w:r>
    </w:p>
    <w:p w:rsidR="00506330" w:rsidRPr="001F1EAE" w:rsidRDefault="00D2407A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t>Вакцинациядан кейін вакциналық</w:t>
      </w:r>
      <w:r w:rsidR="00CE1DB2" w:rsidRPr="001F1EAE">
        <w:rPr>
          <w:sz w:val="28"/>
          <w:lang w:val="kk-KZ" w:bidi="ru-RU"/>
        </w:rPr>
        <w:t xml:space="preserve"> вирус</w:t>
      </w:r>
      <w:r w:rsidRPr="001F1EAE">
        <w:rPr>
          <w:sz w:val="28"/>
          <w:lang w:val="kk-KZ" w:bidi="ru-RU"/>
        </w:rPr>
        <w:t>тың нәжіспен бөлінуі жүретіні белгілі</w:t>
      </w:r>
      <w:r w:rsidR="00CE1DB2" w:rsidRPr="001F1EAE">
        <w:rPr>
          <w:sz w:val="28"/>
          <w:lang w:val="kk-KZ" w:bidi="ru-RU"/>
        </w:rPr>
        <w:t xml:space="preserve">, </w:t>
      </w:r>
      <w:r w:rsidRPr="001F1EAE">
        <w:rPr>
          <w:sz w:val="28"/>
          <w:lang w:val="kk-KZ" w:bidi="ru-RU"/>
        </w:rPr>
        <w:t xml:space="preserve">ең жоғары бөлінуі шамамен жетінші күнге дәл келеді. </w:t>
      </w:r>
      <w:r w:rsidR="00CE1DB2" w:rsidRPr="001F1EAE">
        <w:rPr>
          <w:sz w:val="28"/>
          <w:lang w:val="kk-KZ" w:bidi="ru-RU"/>
        </w:rPr>
        <w:t>ИФА</w:t>
      </w:r>
      <w:r w:rsidRPr="001F1EAE">
        <w:rPr>
          <w:sz w:val="28"/>
          <w:lang w:val="kk-KZ" w:bidi="ru-RU"/>
        </w:rPr>
        <w:t xml:space="preserve"> көмегімен анықталатын вирустық антиген бөлшектері бірінші доза енгізілгеннен кейін нәжіс үлгілерінің шамамен 50%-да және </w:t>
      </w:r>
      <w:r w:rsidR="00FD4409" w:rsidRPr="001F1EAE">
        <w:rPr>
          <w:sz w:val="28"/>
          <w:lang w:val="kk-KZ" w:bidi="ru-RU"/>
        </w:rPr>
        <w:t>екінші доза енгізілгеннен кейін үлгілердің 4%-да анықталды.</w:t>
      </w:r>
      <w:r w:rsidR="00DE2A95" w:rsidRPr="001F1EAE">
        <w:rPr>
          <w:sz w:val="28"/>
          <w:lang w:val="kk-KZ" w:bidi="ru-RU"/>
        </w:rPr>
        <w:t xml:space="preserve"> Бұл үлгілерді тірі вакцин</w:t>
      </w:r>
      <w:r w:rsidR="00FD4409" w:rsidRPr="001F1EAE">
        <w:rPr>
          <w:sz w:val="28"/>
          <w:lang w:val="kk-KZ" w:bidi="ru-RU"/>
        </w:rPr>
        <w:t xml:space="preserve">дық штаммдар болуына талдағанда үлгілердің тек  17% -ы ғана оң </w:t>
      </w:r>
      <w:r w:rsidR="00DE2A95" w:rsidRPr="001F1EAE">
        <w:rPr>
          <w:sz w:val="28"/>
          <w:lang w:val="kk-KZ" w:bidi="ru-RU"/>
        </w:rPr>
        <w:t>нәтиже берді</w:t>
      </w:r>
      <w:r w:rsidR="00FD4409" w:rsidRPr="001F1EAE">
        <w:rPr>
          <w:sz w:val="28"/>
          <w:lang w:val="kk-KZ" w:bidi="ru-RU"/>
        </w:rPr>
        <w:t>. Екі салыстырмалы бақыланатын зерттеулерде сұйық түрдегі Ротарикс</w:t>
      </w:r>
      <w:r w:rsidR="00FD4409" w:rsidRPr="001F1EAE">
        <w:rPr>
          <w:sz w:val="28"/>
          <w:vertAlign w:val="superscript"/>
          <w:lang w:val="kk-KZ" w:bidi="ru-RU"/>
        </w:rPr>
        <w:t xml:space="preserve">® </w:t>
      </w:r>
      <w:r w:rsidR="00FD4409" w:rsidRPr="001F1EAE">
        <w:rPr>
          <w:sz w:val="28"/>
          <w:lang w:val="kk-KZ" w:bidi="ru-RU"/>
        </w:rPr>
        <w:t>вакцинациясынан кейін вакцин</w:t>
      </w:r>
      <w:r w:rsidR="001A00CC" w:rsidRPr="001F1EAE">
        <w:rPr>
          <w:sz w:val="28"/>
          <w:lang w:val="kk-KZ" w:bidi="ru-RU"/>
        </w:rPr>
        <w:t>алық</w:t>
      </w:r>
      <w:r w:rsidR="00FD4409" w:rsidRPr="001F1EAE">
        <w:rPr>
          <w:sz w:val="28"/>
          <w:lang w:val="kk-KZ" w:bidi="ru-RU"/>
        </w:rPr>
        <w:t xml:space="preserve"> вирус бөлінуі лиофилизацияланған түрдегі Ротарикс</w:t>
      </w:r>
      <w:r w:rsidR="00FD4409" w:rsidRPr="001F1EAE">
        <w:rPr>
          <w:sz w:val="28"/>
          <w:vertAlign w:val="superscript"/>
          <w:lang w:val="kk-KZ" w:bidi="ru-RU"/>
        </w:rPr>
        <w:t xml:space="preserve">® </w:t>
      </w:r>
      <w:r w:rsidR="00FD4409" w:rsidRPr="001F1EAE">
        <w:rPr>
          <w:sz w:val="28"/>
          <w:lang w:val="kk-KZ" w:bidi="ru-RU"/>
        </w:rPr>
        <w:t>вакцинациясынан кейін анықталған осындаймен салыстырарлық болды.</w:t>
      </w:r>
      <w:r w:rsidR="00D26CE6" w:rsidRPr="001F1EAE">
        <w:rPr>
          <w:sz w:val="28"/>
          <w:lang w:val="kk-KZ" w:bidi="ru-RU"/>
        </w:rPr>
        <w:t xml:space="preserve"> </w:t>
      </w:r>
    </w:p>
    <w:p w:rsidR="00D2407A" w:rsidRPr="001F1EAE" w:rsidRDefault="00D26CE6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t>Вакцинация</w:t>
      </w:r>
      <w:r w:rsidR="001A00CC" w:rsidRPr="001F1EAE">
        <w:rPr>
          <w:sz w:val="28"/>
          <w:lang w:val="kk-KZ" w:bidi="ru-RU"/>
        </w:rPr>
        <w:t xml:space="preserve"> жүргізілгендермен</w:t>
      </w:r>
      <w:r w:rsidRPr="001F1EAE">
        <w:rPr>
          <w:sz w:val="28"/>
          <w:lang w:val="kk-KZ" w:bidi="ru-RU"/>
        </w:rPr>
        <w:t xml:space="preserve"> қарым-қатынаста болған серонегативті адамдарға қандай да бір клиникалық симптомдар</w:t>
      </w:r>
      <w:r w:rsidR="001A00CC" w:rsidRPr="001F1EAE">
        <w:rPr>
          <w:sz w:val="28"/>
          <w:lang w:val="kk-KZ" w:bidi="ru-RU"/>
        </w:rPr>
        <w:t>ын</w:t>
      </w:r>
      <w:r w:rsidRPr="001F1EAE">
        <w:rPr>
          <w:sz w:val="28"/>
          <w:lang w:val="kk-KZ" w:bidi="ru-RU"/>
        </w:rPr>
        <w:t>сыз бөлінген вакциналық вирус берілу жағдайлары анықталды.</w:t>
      </w:r>
    </w:p>
    <w:p w:rsidR="00CE1DB2" w:rsidRPr="001F1EAE" w:rsidRDefault="00714B50" w:rsidP="00714B50">
      <w:pPr>
        <w:tabs>
          <w:tab w:val="left" w:pos="567"/>
        </w:tabs>
        <w:jc w:val="both"/>
        <w:rPr>
          <w:sz w:val="28"/>
          <w:lang w:val="kk-KZ"/>
        </w:rPr>
      </w:pPr>
      <w:r w:rsidRPr="001F1EAE">
        <w:rPr>
          <w:sz w:val="28"/>
          <w:lang w:val="kk-KZ"/>
        </w:rPr>
        <w:t xml:space="preserve">Ротарикс® препаратын қатерлі жаңа түзілімдері немесе иммунитет бұзылуының басқа түрлері, иммун тапшылығы бар, немесе  иммуносупрессиялық </w:t>
      </w:r>
      <w:r w:rsidR="001A00CC" w:rsidRPr="001F1EAE">
        <w:rPr>
          <w:sz w:val="28"/>
          <w:lang w:val="kk-KZ"/>
        </w:rPr>
        <w:t>емдеу</w:t>
      </w:r>
      <w:r w:rsidRPr="001F1EAE">
        <w:rPr>
          <w:sz w:val="28"/>
          <w:lang w:val="kk-KZ"/>
        </w:rPr>
        <w:t xml:space="preserve"> қабылдап жүрген адамдармен тығыз қарым-қатынастағы балаларда сақтықпен қолдану керек</w:t>
      </w:r>
      <w:r w:rsidR="00CE1DB2" w:rsidRPr="001F1EAE">
        <w:rPr>
          <w:sz w:val="28"/>
          <w:lang w:val="kk-KZ" w:bidi="ru-RU"/>
        </w:rPr>
        <w:t>.</w:t>
      </w:r>
    </w:p>
    <w:p w:rsidR="00CE1DB2" w:rsidRPr="001F1EAE" w:rsidRDefault="00D26CE6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t>Жуырда вакцинация</w:t>
      </w:r>
      <w:r w:rsidR="001A00CC" w:rsidRPr="001F1EAE">
        <w:rPr>
          <w:sz w:val="28"/>
          <w:lang w:val="kk-KZ" w:bidi="ru-RU"/>
        </w:rPr>
        <w:t xml:space="preserve"> жүргізілгендермен </w:t>
      </w:r>
      <w:r w:rsidRPr="001F1EAE">
        <w:rPr>
          <w:sz w:val="28"/>
          <w:lang w:val="kk-KZ" w:bidi="ru-RU"/>
        </w:rPr>
        <w:t xml:space="preserve"> қарым-қатынаста болған адамдар жеке гигиенаны сақтауы тиіс</w:t>
      </w:r>
      <w:r w:rsidR="00CE1DB2" w:rsidRPr="001F1EAE">
        <w:rPr>
          <w:sz w:val="28"/>
          <w:lang w:val="kk-KZ" w:bidi="ru-RU"/>
        </w:rPr>
        <w:t xml:space="preserve"> (</w:t>
      </w:r>
      <w:r w:rsidRPr="001F1EAE">
        <w:rPr>
          <w:sz w:val="28"/>
          <w:lang w:val="kk-KZ" w:bidi="ru-RU"/>
        </w:rPr>
        <w:t>мысалы</w:t>
      </w:r>
      <w:r w:rsidR="00CE1DB2" w:rsidRPr="001F1EAE">
        <w:rPr>
          <w:sz w:val="28"/>
          <w:lang w:val="kk-KZ" w:bidi="ru-RU"/>
        </w:rPr>
        <w:t xml:space="preserve">, </w:t>
      </w:r>
      <w:r w:rsidRPr="001F1EAE">
        <w:rPr>
          <w:sz w:val="28"/>
          <w:lang w:val="kk-KZ" w:bidi="ru-RU"/>
        </w:rPr>
        <w:t>нәрестенің жаялықтарын ауыстырған соң қолды жуу</w:t>
      </w:r>
      <w:r w:rsidR="00CE1DB2" w:rsidRPr="001F1EAE">
        <w:rPr>
          <w:sz w:val="28"/>
          <w:lang w:val="kk-KZ" w:bidi="ru-RU"/>
        </w:rPr>
        <w:t>).</w:t>
      </w:r>
    </w:p>
    <w:p w:rsidR="00714B50" w:rsidRPr="001F1EAE" w:rsidRDefault="00714B50" w:rsidP="00714B50">
      <w:pPr>
        <w:tabs>
          <w:tab w:val="left" w:pos="567"/>
        </w:tabs>
        <w:jc w:val="both"/>
        <w:rPr>
          <w:sz w:val="28"/>
          <w:lang w:val="kk-KZ"/>
        </w:rPr>
      </w:pPr>
      <w:r w:rsidRPr="001F1EAE">
        <w:rPr>
          <w:sz w:val="28"/>
          <w:lang w:val="kk-KZ"/>
        </w:rPr>
        <w:t xml:space="preserve">Апноэ дамуының потенциалды қаупін ескеру керек және </w:t>
      </w:r>
      <w:r w:rsidR="009F668C" w:rsidRPr="001F1EAE">
        <w:rPr>
          <w:sz w:val="28"/>
          <w:lang w:val="kk-KZ"/>
        </w:rPr>
        <w:t xml:space="preserve">күні жетпей </w:t>
      </w:r>
      <w:r w:rsidRPr="001F1EAE">
        <w:rPr>
          <w:sz w:val="28"/>
          <w:szCs w:val="28"/>
          <w:lang w:val="kk-KZ"/>
        </w:rPr>
        <w:t xml:space="preserve">тым </w:t>
      </w:r>
      <w:r w:rsidR="009F668C" w:rsidRPr="001F1EAE">
        <w:rPr>
          <w:sz w:val="28"/>
          <w:szCs w:val="28"/>
          <w:lang w:val="kk-KZ"/>
        </w:rPr>
        <w:t>ерте</w:t>
      </w:r>
      <w:r w:rsidRPr="001F1EAE">
        <w:rPr>
          <w:sz w:val="28"/>
          <w:szCs w:val="28"/>
          <w:lang w:val="kk-KZ"/>
        </w:rPr>
        <w:t xml:space="preserve"> туылған (жүктіліктің 28 аптасында және одан ерте туылған), </w:t>
      </w:r>
      <w:r w:rsidRPr="001F1EAE">
        <w:rPr>
          <w:sz w:val="28"/>
          <w:lang w:val="kk-KZ"/>
        </w:rPr>
        <w:t xml:space="preserve">әсіресе </w:t>
      </w:r>
      <w:r w:rsidR="009F668C" w:rsidRPr="001F1EAE">
        <w:rPr>
          <w:sz w:val="28"/>
          <w:lang w:val="kk-KZ"/>
        </w:rPr>
        <w:t>анамнезінде</w:t>
      </w:r>
      <w:r w:rsidRPr="001F1EAE">
        <w:rPr>
          <w:sz w:val="28"/>
          <w:lang w:val="kk-KZ"/>
        </w:rPr>
        <w:t xml:space="preserve"> тыныс алу жүйесінің жетілмеуі бар</w:t>
      </w:r>
      <w:r w:rsidRPr="001F1EAE">
        <w:rPr>
          <w:sz w:val="28"/>
          <w:szCs w:val="28"/>
          <w:lang w:val="kk-KZ"/>
        </w:rPr>
        <w:t xml:space="preserve"> нәрестелерде алғашқы </w:t>
      </w:r>
      <w:r w:rsidRPr="001F1EAE">
        <w:rPr>
          <w:sz w:val="28"/>
          <w:lang w:val="kk-KZ"/>
        </w:rPr>
        <w:t>иммунизация курсын жүргізуде 48-72 сағат ішінде тыныс алу</w:t>
      </w:r>
      <w:r w:rsidR="008C1DFC" w:rsidRPr="001F1EAE">
        <w:rPr>
          <w:sz w:val="28"/>
          <w:lang w:val="kk-KZ"/>
        </w:rPr>
        <w:t>ға</w:t>
      </w:r>
      <w:r w:rsidRPr="001F1EAE">
        <w:rPr>
          <w:sz w:val="28"/>
          <w:lang w:val="kk-KZ"/>
        </w:rPr>
        <w:t xml:space="preserve"> мониторинг </w:t>
      </w:r>
      <w:r w:rsidR="009F668C" w:rsidRPr="001F1EAE">
        <w:rPr>
          <w:sz w:val="28"/>
          <w:lang w:val="kk-KZ"/>
        </w:rPr>
        <w:t xml:space="preserve">жүргізілуі </w:t>
      </w:r>
      <w:r w:rsidR="008C1DFC" w:rsidRPr="001F1EAE">
        <w:rPr>
          <w:sz w:val="28"/>
          <w:lang w:val="kk-KZ"/>
        </w:rPr>
        <w:t>қажет</w:t>
      </w:r>
      <w:r w:rsidRPr="001F1EAE">
        <w:rPr>
          <w:sz w:val="28"/>
          <w:lang w:val="kk-KZ"/>
        </w:rPr>
        <w:t xml:space="preserve">. </w:t>
      </w:r>
    </w:p>
    <w:p w:rsidR="00CE1DB2" w:rsidRPr="001F1EAE" w:rsidRDefault="00714B50" w:rsidP="00CE1DB2">
      <w:pPr>
        <w:jc w:val="both"/>
        <w:rPr>
          <w:sz w:val="28"/>
          <w:lang w:val="kk-KZ"/>
        </w:rPr>
      </w:pPr>
      <w:r w:rsidRPr="001F1EAE">
        <w:rPr>
          <w:sz w:val="28"/>
          <w:szCs w:val="28"/>
          <w:lang w:val="kk-KZ"/>
        </w:rPr>
        <w:t xml:space="preserve">Балалардың бұл тобында </w:t>
      </w:r>
      <w:r w:rsidRPr="001F1EAE">
        <w:rPr>
          <w:sz w:val="28"/>
          <w:lang w:val="kk-KZ"/>
        </w:rPr>
        <w:t>вакцинация пайдасы жоғары болғандықтан вакцинацияны тоқтатуға немесе кейінге қалдыруға болмайды</w:t>
      </w:r>
      <w:r w:rsidR="00CE1DB2" w:rsidRPr="001F1EAE">
        <w:rPr>
          <w:sz w:val="28"/>
          <w:lang w:val="kk-KZ" w:bidi="ru-RU"/>
        </w:rPr>
        <w:t>.</w:t>
      </w:r>
    </w:p>
    <w:p w:rsidR="00CE1DB2" w:rsidRPr="001F1EAE" w:rsidRDefault="00D26CE6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t xml:space="preserve">Қорғаныш </w:t>
      </w:r>
      <w:r w:rsidR="00CE1DB2" w:rsidRPr="001F1EAE">
        <w:rPr>
          <w:sz w:val="28"/>
          <w:lang w:val="kk-KZ" w:bidi="ru-RU"/>
        </w:rPr>
        <w:t>иммун</w:t>
      </w:r>
      <w:r w:rsidRPr="001F1EAE">
        <w:rPr>
          <w:sz w:val="28"/>
          <w:lang w:val="kk-KZ" w:bidi="ru-RU"/>
        </w:rPr>
        <w:t>дық жауап вакцинация</w:t>
      </w:r>
      <w:r w:rsidR="00B73177" w:rsidRPr="001F1EAE">
        <w:rPr>
          <w:sz w:val="28"/>
          <w:lang w:val="kk-KZ" w:bidi="ru-RU"/>
        </w:rPr>
        <w:t xml:space="preserve"> жүргізілген</w:t>
      </w:r>
      <w:r w:rsidRPr="001F1EAE">
        <w:rPr>
          <w:sz w:val="28"/>
          <w:lang w:val="kk-KZ" w:bidi="ru-RU"/>
        </w:rPr>
        <w:t xml:space="preserve"> балалардың бәрінде дамымауы мүмкін </w:t>
      </w:r>
      <w:r w:rsidR="00CE1DB2" w:rsidRPr="001F1EAE">
        <w:rPr>
          <w:sz w:val="28"/>
          <w:lang w:val="kk-KZ" w:bidi="ru-RU"/>
        </w:rPr>
        <w:t>(«Фармакодинамика</w:t>
      </w:r>
      <w:r w:rsidRPr="001F1EAE">
        <w:rPr>
          <w:sz w:val="28"/>
          <w:lang w:val="kk-KZ" w:bidi="ru-RU"/>
        </w:rPr>
        <w:t>сы</w:t>
      </w:r>
      <w:r w:rsidR="00CE1DB2" w:rsidRPr="001F1EAE">
        <w:rPr>
          <w:sz w:val="28"/>
          <w:lang w:val="kk-KZ" w:bidi="ru-RU"/>
        </w:rPr>
        <w:t>»</w:t>
      </w:r>
      <w:r w:rsidRPr="001F1EAE">
        <w:rPr>
          <w:sz w:val="28"/>
          <w:lang w:val="kk-KZ" w:bidi="ru-RU"/>
        </w:rPr>
        <w:t xml:space="preserve"> бөлімін қараңыз</w:t>
      </w:r>
      <w:r w:rsidR="00CE1DB2" w:rsidRPr="001F1EAE">
        <w:rPr>
          <w:sz w:val="28"/>
          <w:lang w:val="kk-KZ" w:bidi="ru-RU"/>
        </w:rPr>
        <w:t>).</w:t>
      </w:r>
    </w:p>
    <w:p w:rsidR="00CE1DB2" w:rsidRPr="001F1EAE" w:rsidRDefault="00CE1DB2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t>Ротарикс</w:t>
      </w:r>
      <w:r w:rsidRPr="001F1EAE">
        <w:rPr>
          <w:sz w:val="28"/>
          <w:vertAlign w:val="superscript"/>
          <w:lang w:val="kk-KZ" w:bidi="ru-RU"/>
        </w:rPr>
        <w:t>®</w:t>
      </w:r>
      <w:r w:rsidR="00D26CE6" w:rsidRPr="001F1EAE">
        <w:rPr>
          <w:sz w:val="28"/>
          <w:lang w:val="kk-KZ" w:bidi="ru-RU"/>
        </w:rPr>
        <w:t xml:space="preserve"> вакцинасы</w:t>
      </w:r>
      <w:r w:rsidR="00453F6A" w:rsidRPr="001F1EAE">
        <w:rPr>
          <w:sz w:val="28"/>
          <w:lang w:val="kk-KZ" w:bidi="ru-RU"/>
        </w:rPr>
        <w:t xml:space="preserve">ның клиникалық зерттеулерде тексерілмеген, ротавирустың басқа штаммдарына қатысты </w:t>
      </w:r>
      <w:r w:rsidR="00D26CE6" w:rsidRPr="001F1EAE">
        <w:rPr>
          <w:sz w:val="28"/>
          <w:lang w:val="kk-KZ" w:bidi="ru-RU"/>
        </w:rPr>
        <w:t xml:space="preserve"> қамтамасыз етуі мүмкін </w:t>
      </w:r>
      <w:r w:rsidR="00453F6A" w:rsidRPr="001F1EAE">
        <w:rPr>
          <w:sz w:val="28"/>
          <w:lang w:val="kk-KZ" w:bidi="ru-RU"/>
        </w:rPr>
        <w:t>қорғаныш дәрежесі қазіргі уақытта белгісіз. Тиімділігі бойынша деректер алынған клиникалық зерттеулер Еуропада</w:t>
      </w:r>
      <w:r w:rsidRPr="001F1EAE">
        <w:rPr>
          <w:sz w:val="28"/>
          <w:lang w:val="kk-KZ" w:bidi="ru-RU"/>
        </w:rPr>
        <w:t xml:space="preserve">, </w:t>
      </w:r>
      <w:r w:rsidR="00453F6A" w:rsidRPr="001F1EAE">
        <w:rPr>
          <w:sz w:val="28"/>
          <w:lang w:val="kk-KZ" w:bidi="ru-RU"/>
        </w:rPr>
        <w:t xml:space="preserve">Орталық және Оңтүстік </w:t>
      </w:r>
      <w:r w:rsidRPr="001F1EAE">
        <w:rPr>
          <w:sz w:val="28"/>
          <w:lang w:val="kk-KZ" w:bidi="ru-RU"/>
        </w:rPr>
        <w:t>Аме</w:t>
      </w:r>
      <w:r w:rsidR="00453F6A" w:rsidRPr="001F1EAE">
        <w:rPr>
          <w:sz w:val="28"/>
          <w:lang w:val="kk-KZ" w:bidi="ru-RU"/>
        </w:rPr>
        <w:t>рикада, Африка және Азияда жүргізілген</w:t>
      </w:r>
      <w:r w:rsidR="00D26CE6" w:rsidRPr="001F1EAE">
        <w:rPr>
          <w:sz w:val="28"/>
          <w:lang w:val="kk-KZ" w:bidi="ru-RU"/>
        </w:rPr>
        <w:t xml:space="preserve"> (</w:t>
      </w:r>
      <w:r w:rsidRPr="001F1EAE">
        <w:rPr>
          <w:sz w:val="28"/>
          <w:lang w:val="kk-KZ" w:bidi="ru-RU"/>
        </w:rPr>
        <w:t>«Фармакодинамика</w:t>
      </w:r>
      <w:r w:rsidR="00D26CE6" w:rsidRPr="001F1EAE">
        <w:rPr>
          <w:sz w:val="28"/>
          <w:lang w:val="kk-KZ" w:bidi="ru-RU"/>
        </w:rPr>
        <w:t>сы</w:t>
      </w:r>
      <w:r w:rsidRPr="001F1EAE">
        <w:rPr>
          <w:sz w:val="28"/>
          <w:lang w:val="kk-KZ" w:bidi="ru-RU"/>
        </w:rPr>
        <w:t>»</w:t>
      </w:r>
      <w:r w:rsidR="00D26CE6" w:rsidRPr="001F1EAE">
        <w:rPr>
          <w:sz w:val="28"/>
          <w:lang w:val="kk-KZ" w:bidi="ru-RU"/>
        </w:rPr>
        <w:t xml:space="preserve"> бөлімін қараңыз</w:t>
      </w:r>
      <w:r w:rsidRPr="001F1EAE">
        <w:rPr>
          <w:sz w:val="28"/>
          <w:lang w:val="kk-KZ" w:bidi="ru-RU"/>
        </w:rPr>
        <w:t>).</w:t>
      </w:r>
    </w:p>
    <w:p w:rsidR="00714B50" w:rsidRPr="001F1EAE" w:rsidRDefault="00714B50" w:rsidP="00714B50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 xml:space="preserve">Ротарикс® ротавирустан айырмашылығы бар </w:t>
      </w:r>
      <w:r w:rsidR="00B73177" w:rsidRPr="001F1EAE">
        <w:rPr>
          <w:sz w:val="28"/>
          <w:szCs w:val="28"/>
          <w:lang w:val="kk-KZ"/>
        </w:rPr>
        <w:t xml:space="preserve">басқа </w:t>
      </w:r>
      <w:r w:rsidRPr="001F1EAE">
        <w:rPr>
          <w:sz w:val="28"/>
          <w:szCs w:val="28"/>
          <w:lang w:val="kk-KZ"/>
        </w:rPr>
        <w:t xml:space="preserve">патогендік микроорганизмдерден </w:t>
      </w:r>
      <w:r w:rsidR="00B73177" w:rsidRPr="001F1EAE">
        <w:rPr>
          <w:sz w:val="28"/>
          <w:szCs w:val="28"/>
          <w:lang w:val="kk-KZ"/>
        </w:rPr>
        <w:t>туындаған</w:t>
      </w:r>
      <w:r w:rsidRPr="001F1EAE">
        <w:rPr>
          <w:sz w:val="28"/>
          <w:szCs w:val="28"/>
          <w:lang w:val="kk-KZ"/>
        </w:rPr>
        <w:t xml:space="preserve"> гастроэнтериттен қорғай алмайды.</w:t>
      </w:r>
    </w:p>
    <w:p w:rsidR="00453F6A" w:rsidRPr="001F1EAE" w:rsidRDefault="00453F6A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t>Вирус әсерінен кейін профилактикаға арналған Ротарикс</w:t>
      </w:r>
      <w:r w:rsidRPr="001F1EAE">
        <w:rPr>
          <w:sz w:val="28"/>
          <w:vertAlign w:val="superscript"/>
          <w:lang w:val="kk-KZ" w:bidi="ru-RU"/>
        </w:rPr>
        <w:t xml:space="preserve">® </w:t>
      </w:r>
      <w:r w:rsidRPr="001F1EAE">
        <w:rPr>
          <w:sz w:val="28"/>
          <w:lang w:val="kk-KZ" w:bidi="ru-RU"/>
        </w:rPr>
        <w:t>вакцинасын қолдану бойынша деректер жоқ.</w:t>
      </w:r>
    </w:p>
    <w:p w:rsidR="00040CF9" w:rsidRPr="001F1EAE" w:rsidRDefault="00040CF9" w:rsidP="00040CF9">
      <w:pPr>
        <w:jc w:val="both"/>
        <w:rPr>
          <w:b/>
          <w:sz w:val="28"/>
          <w:szCs w:val="28"/>
          <w:lang w:val="kk-KZ"/>
        </w:rPr>
      </w:pPr>
      <w:r w:rsidRPr="001F1EAE">
        <w:rPr>
          <w:b/>
          <w:sz w:val="28"/>
          <w:szCs w:val="28"/>
          <w:lang w:val="kk-KZ"/>
        </w:rPr>
        <w:t>Ротарикс</w:t>
      </w:r>
      <w:r w:rsidRPr="001F1EAE">
        <w:rPr>
          <w:b/>
          <w:sz w:val="28"/>
          <w:szCs w:val="28"/>
          <w:vertAlign w:val="superscript"/>
          <w:lang w:val="kk-KZ" w:bidi="ru-RU"/>
        </w:rPr>
        <w:t>®</w:t>
      </w:r>
      <w:r w:rsidRPr="001F1EAE">
        <w:rPr>
          <w:b/>
          <w:sz w:val="28"/>
          <w:szCs w:val="28"/>
          <w:lang w:val="kk-KZ"/>
        </w:rPr>
        <w:t xml:space="preserve">  вакцинасын</w:t>
      </w:r>
      <w:r w:rsidRPr="001F1EAE">
        <w:rPr>
          <w:sz w:val="28"/>
          <w:szCs w:val="28"/>
          <w:lang w:val="kk-KZ"/>
        </w:rPr>
        <w:t xml:space="preserve"> </w:t>
      </w:r>
      <w:r w:rsidRPr="001F1EAE">
        <w:rPr>
          <w:b/>
          <w:sz w:val="28"/>
          <w:szCs w:val="28"/>
          <w:lang w:val="kk-KZ"/>
        </w:rPr>
        <w:t>қандай жағдайда болмасын инъекциялық жолмен енгізуге болмайды.</w:t>
      </w:r>
    </w:p>
    <w:p w:rsidR="009C6E29" w:rsidRPr="001F1EAE" w:rsidRDefault="00CE1DB2" w:rsidP="00CE1DB2">
      <w:pPr>
        <w:jc w:val="both"/>
        <w:rPr>
          <w:sz w:val="28"/>
          <w:lang w:val="kk-KZ" w:bidi="ru-RU"/>
        </w:rPr>
      </w:pPr>
      <w:r w:rsidRPr="001F1EAE">
        <w:rPr>
          <w:sz w:val="28"/>
          <w:lang w:val="kk-KZ" w:bidi="ru-RU"/>
        </w:rPr>
        <w:lastRenderedPageBreak/>
        <w:t xml:space="preserve">Вакцина </w:t>
      </w:r>
      <w:r w:rsidR="009C6E29" w:rsidRPr="001F1EAE">
        <w:rPr>
          <w:sz w:val="28"/>
          <w:lang w:val="kk-KZ" w:bidi="ru-RU"/>
        </w:rPr>
        <w:t>құрамында қосымша зат ретіндегі сахароза бар. Сирек тұқым қуалайтын фруктоза жағымсыздығының бұзылулары, глюкоза және галактозаның  мальабсорбциясы немесе сахараза-изомальтазды жеткіліксіздігі бар пациенттерге бұл вакцинаны қолдануға болмайды.</w:t>
      </w:r>
    </w:p>
    <w:p w:rsidR="00714B50" w:rsidRPr="001F1EAE" w:rsidRDefault="00714B50" w:rsidP="00714B50">
      <w:pPr>
        <w:jc w:val="both"/>
        <w:rPr>
          <w:i/>
          <w:sz w:val="28"/>
          <w:szCs w:val="28"/>
          <w:lang w:val="kk-KZ"/>
        </w:rPr>
      </w:pPr>
      <w:r w:rsidRPr="001F1EAE">
        <w:rPr>
          <w:i/>
          <w:sz w:val="28"/>
          <w:szCs w:val="28"/>
          <w:lang w:val="kk-KZ"/>
        </w:rPr>
        <w:t>Жүктілік және лактация кезеңі</w:t>
      </w:r>
    </w:p>
    <w:p w:rsidR="00766FEF" w:rsidRPr="001F1EAE" w:rsidRDefault="00CE1DB2" w:rsidP="005C661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Ротарикс</w:t>
      </w:r>
      <w:r w:rsidRPr="001F1EAE">
        <w:rPr>
          <w:sz w:val="28"/>
          <w:szCs w:val="28"/>
          <w:vertAlign w:val="superscript"/>
          <w:lang w:val="kk-KZ" w:bidi="ru-RU"/>
        </w:rPr>
        <w:t>®</w:t>
      </w:r>
      <w:r w:rsidRPr="001F1EAE">
        <w:rPr>
          <w:sz w:val="28"/>
          <w:szCs w:val="28"/>
          <w:lang w:val="kk-KZ" w:bidi="ru-RU"/>
        </w:rPr>
        <w:t xml:space="preserve"> </w:t>
      </w:r>
      <w:r w:rsidR="005C6612" w:rsidRPr="001F1EAE">
        <w:rPr>
          <w:sz w:val="28"/>
          <w:szCs w:val="28"/>
          <w:lang w:val="kk-KZ" w:bidi="ru-RU"/>
        </w:rPr>
        <w:t>вакцинасы ересектерге қолдану</w:t>
      </w:r>
      <w:r w:rsidR="00B73177" w:rsidRPr="001F1EAE">
        <w:rPr>
          <w:sz w:val="28"/>
          <w:szCs w:val="28"/>
          <w:lang w:val="kk-KZ" w:bidi="ru-RU"/>
        </w:rPr>
        <w:t>ға</w:t>
      </w:r>
      <w:r w:rsidR="005C6612" w:rsidRPr="001F1EAE">
        <w:rPr>
          <w:sz w:val="28"/>
          <w:szCs w:val="28"/>
          <w:lang w:val="kk-KZ" w:bidi="ru-RU"/>
        </w:rPr>
        <w:t xml:space="preserve"> арналмаған</w:t>
      </w:r>
      <w:r w:rsidRPr="001F1EAE">
        <w:rPr>
          <w:sz w:val="28"/>
          <w:szCs w:val="28"/>
          <w:lang w:val="kk-KZ" w:bidi="ru-RU"/>
        </w:rPr>
        <w:t xml:space="preserve">. </w:t>
      </w:r>
      <w:r w:rsidR="005C6612" w:rsidRPr="001F1EAE">
        <w:rPr>
          <w:sz w:val="28"/>
          <w:szCs w:val="28"/>
          <w:lang w:val="kk-KZ" w:bidi="ru-RU"/>
        </w:rPr>
        <w:t>Жүктілік уақытында және емшек емізу кезеңінде Ротарикс</w:t>
      </w:r>
      <w:r w:rsidR="005C6612" w:rsidRPr="001F1EAE">
        <w:rPr>
          <w:sz w:val="28"/>
          <w:szCs w:val="28"/>
          <w:vertAlign w:val="superscript"/>
          <w:lang w:val="kk-KZ" w:bidi="ru-RU"/>
        </w:rPr>
        <w:t xml:space="preserve">® </w:t>
      </w:r>
      <w:r w:rsidR="005C6612" w:rsidRPr="001F1EAE">
        <w:rPr>
          <w:sz w:val="28"/>
          <w:szCs w:val="28"/>
          <w:lang w:val="kk-KZ" w:bidi="ru-RU"/>
        </w:rPr>
        <w:t xml:space="preserve">вакцинасын қолдану бойынша деректер жоқ. </w:t>
      </w:r>
    </w:p>
    <w:p w:rsidR="005C6612" w:rsidRPr="001F1EAE" w:rsidRDefault="005C6612" w:rsidP="005C661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 w:bidi="ru-RU"/>
        </w:rPr>
        <w:t>Клиникалық зерттеулерде алынған деректер негізінде емшек емізу Ротарикс</w:t>
      </w:r>
      <w:r w:rsidRPr="001F1EAE">
        <w:rPr>
          <w:sz w:val="28"/>
          <w:szCs w:val="28"/>
          <w:vertAlign w:val="superscript"/>
          <w:lang w:val="kk-KZ" w:bidi="ru-RU"/>
        </w:rPr>
        <w:t xml:space="preserve">® </w:t>
      </w:r>
      <w:r w:rsidRPr="001F1EAE">
        <w:rPr>
          <w:sz w:val="28"/>
          <w:szCs w:val="28"/>
          <w:lang w:val="kk-KZ" w:bidi="ru-RU"/>
        </w:rPr>
        <w:t>вакцинасымен қамтамасыз етілетін ротавирусты гастроэнтериттен қорғанысты төмендетпейді. Демек, емшекпен емізуді вакцинацияның барлық курсы бойына жалғастыруға болады.</w:t>
      </w:r>
    </w:p>
    <w:p w:rsidR="00714B50" w:rsidRPr="001F1EAE" w:rsidRDefault="00714B50" w:rsidP="00714B50">
      <w:pPr>
        <w:jc w:val="both"/>
        <w:rPr>
          <w:i/>
          <w:sz w:val="28"/>
          <w:szCs w:val="28"/>
          <w:lang w:val="kk-KZ"/>
        </w:rPr>
      </w:pPr>
      <w:r w:rsidRPr="001F1EAE">
        <w:rPr>
          <w:i/>
          <w:sz w:val="28"/>
          <w:szCs w:val="28"/>
          <w:lang w:val="kk-KZ"/>
        </w:rPr>
        <w:t xml:space="preserve">Көлік құралдарын және басқа да қауіптілігі зор механизмдерді басқару қабілетіне ықпал ету ерекшеліктері </w:t>
      </w:r>
    </w:p>
    <w:p w:rsidR="00CE1DB2" w:rsidRPr="001F1EAE" w:rsidRDefault="00714B50" w:rsidP="00CE1DB2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Вакцинация ж</w:t>
      </w:r>
      <w:r w:rsidR="003B08D5" w:rsidRPr="001F1EAE">
        <w:rPr>
          <w:sz w:val="28"/>
          <w:szCs w:val="28"/>
          <w:lang w:val="kk-KZ"/>
        </w:rPr>
        <w:t>асалатын адамдар санатына қатысы жоқ</w:t>
      </w:r>
      <w:r w:rsidR="00CE1DB2" w:rsidRPr="001F1EAE">
        <w:rPr>
          <w:sz w:val="28"/>
          <w:szCs w:val="28"/>
        </w:rPr>
        <w:t>.</w:t>
      </w:r>
    </w:p>
    <w:p w:rsidR="00CE1DB2" w:rsidRPr="001F1EAE" w:rsidRDefault="00CE1DB2" w:rsidP="00CE1DB2">
      <w:pPr>
        <w:jc w:val="both"/>
        <w:rPr>
          <w:sz w:val="28"/>
          <w:szCs w:val="28"/>
        </w:rPr>
      </w:pPr>
    </w:p>
    <w:p w:rsidR="00040CF9" w:rsidRPr="001F1EAE" w:rsidRDefault="00040CF9" w:rsidP="00040CF9">
      <w:pPr>
        <w:ind w:left="180" w:hanging="180"/>
        <w:jc w:val="both"/>
        <w:rPr>
          <w:b/>
          <w:sz w:val="28"/>
          <w:szCs w:val="28"/>
          <w:lang w:val="kk-KZ"/>
        </w:rPr>
      </w:pPr>
      <w:r w:rsidRPr="001F1EAE">
        <w:rPr>
          <w:b/>
          <w:sz w:val="28"/>
          <w:szCs w:val="28"/>
          <w:lang w:val="kk-KZ"/>
        </w:rPr>
        <w:t>Артық дозалануы</w:t>
      </w:r>
    </w:p>
    <w:p w:rsidR="00CE1DB2" w:rsidRPr="001F1EAE" w:rsidRDefault="00040CF9" w:rsidP="00CE1DB2">
      <w:pPr>
        <w:jc w:val="both"/>
        <w:rPr>
          <w:sz w:val="28"/>
          <w:szCs w:val="28"/>
          <w:lang w:val="kk-KZ" w:bidi="ru-RU"/>
        </w:rPr>
      </w:pPr>
      <w:r w:rsidRPr="001F1EAE">
        <w:rPr>
          <w:sz w:val="28"/>
          <w:szCs w:val="28"/>
          <w:lang w:val="kk-KZ"/>
        </w:rPr>
        <w:t>Артық дозалануының бірнеше жағдайлары жөнінде хабарланған</w:t>
      </w:r>
      <w:r w:rsidR="00CE1DB2" w:rsidRPr="001F1EAE">
        <w:rPr>
          <w:sz w:val="28"/>
          <w:szCs w:val="28"/>
          <w:lang w:val="kk-KZ" w:bidi="ru-RU"/>
        </w:rPr>
        <w:t xml:space="preserve">. </w:t>
      </w:r>
      <w:r w:rsidR="005C6612" w:rsidRPr="001F1EAE">
        <w:rPr>
          <w:sz w:val="28"/>
          <w:szCs w:val="28"/>
          <w:lang w:val="kk-KZ" w:bidi="ru-RU"/>
        </w:rPr>
        <w:t>Негізінен бұл жағдайларда сипатталған жағымсыз әсерлер бейіні</w:t>
      </w:r>
      <w:r w:rsidR="00CE1DB2" w:rsidRPr="001F1EAE">
        <w:rPr>
          <w:sz w:val="28"/>
          <w:szCs w:val="28"/>
          <w:lang w:val="kk-KZ" w:bidi="ru-RU"/>
        </w:rPr>
        <w:t xml:space="preserve"> Ротарикс</w:t>
      </w:r>
      <w:r w:rsidR="00CE1DB2" w:rsidRPr="001F1EAE">
        <w:rPr>
          <w:sz w:val="28"/>
          <w:szCs w:val="28"/>
          <w:vertAlign w:val="superscript"/>
          <w:lang w:val="kk-KZ" w:bidi="ru-RU"/>
        </w:rPr>
        <w:t>®</w:t>
      </w:r>
      <w:r w:rsidR="005C6612" w:rsidRPr="001F1EAE">
        <w:rPr>
          <w:sz w:val="28"/>
          <w:szCs w:val="28"/>
          <w:lang w:val="kk-KZ" w:bidi="ru-RU"/>
        </w:rPr>
        <w:t xml:space="preserve"> препаратының ұсынылған дозасын қолданудан кейінгі осындаймен ұқсас болды</w:t>
      </w:r>
      <w:r w:rsidR="00CE1DB2" w:rsidRPr="001F1EAE">
        <w:rPr>
          <w:sz w:val="28"/>
          <w:szCs w:val="28"/>
          <w:lang w:val="kk-KZ" w:bidi="ru-RU"/>
        </w:rPr>
        <w:t>.</w:t>
      </w:r>
    </w:p>
    <w:p w:rsidR="00CE1DB2" w:rsidRPr="001F1EAE" w:rsidRDefault="00CE1DB2" w:rsidP="00CE1DB2">
      <w:pPr>
        <w:jc w:val="both"/>
        <w:rPr>
          <w:sz w:val="28"/>
          <w:szCs w:val="28"/>
          <w:lang w:val="kk-KZ"/>
        </w:rPr>
      </w:pPr>
    </w:p>
    <w:p w:rsidR="00714B50" w:rsidRPr="001F1EAE" w:rsidRDefault="00714B50" w:rsidP="00714B50">
      <w:pPr>
        <w:ind w:left="180" w:hanging="180"/>
        <w:jc w:val="both"/>
        <w:rPr>
          <w:b/>
          <w:sz w:val="28"/>
          <w:szCs w:val="28"/>
          <w:lang w:val="kk-KZ"/>
        </w:rPr>
      </w:pPr>
      <w:r w:rsidRPr="001F1EAE">
        <w:rPr>
          <w:b/>
          <w:sz w:val="28"/>
          <w:szCs w:val="28"/>
          <w:lang w:val="kk-KZ"/>
        </w:rPr>
        <w:t>Шығарылу түрі және қаптамасы</w:t>
      </w:r>
    </w:p>
    <w:p w:rsidR="00714B50" w:rsidRPr="001F1EAE" w:rsidRDefault="00B140B2" w:rsidP="00714B50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Ішуге арналған суспензия</w:t>
      </w:r>
      <w:r w:rsidR="00714B50" w:rsidRPr="001F1EAE">
        <w:rPr>
          <w:sz w:val="28"/>
          <w:szCs w:val="28"/>
          <w:lang w:val="kk-KZ"/>
        </w:rPr>
        <w:t xml:space="preserve">. 1.5 мл (1 доза) препараттан сыйымдылығы 3 мл қорғаныш жарғақшасы бар қысылатын полиэтилен сықпаға құйылады. </w:t>
      </w:r>
    </w:p>
    <w:p w:rsidR="00714B50" w:rsidRPr="006F590B" w:rsidRDefault="00714B50" w:rsidP="00714B50">
      <w:pPr>
        <w:jc w:val="both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 xml:space="preserve">1 немесе 10 сықпадан медициналық қолдану жөнінде </w:t>
      </w:r>
      <w:r w:rsidR="00506330" w:rsidRPr="001F1EAE">
        <w:rPr>
          <w:sz w:val="28"/>
          <w:szCs w:val="28"/>
          <w:lang w:val="kk-KZ"/>
        </w:rPr>
        <w:t xml:space="preserve">мемлекеттік </w:t>
      </w:r>
      <w:r w:rsidRPr="001F1EAE">
        <w:rPr>
          <w:sz w:val="28"/>
          <w:szCs w:val="28"/>
          <w:lang w:val="kk-KZ"/>
        </w:rPr>
        <w:t>және орыс тілдеріндегі нұсқаулықпен</w:t>
      </w:r>
      <w:r>
        <w:rPr>
          <w:sz w:val="28"/>
          <w:szCs w:val="28"/>
          <w:lang w:val="kk-KZ"/>
        </w:rPr>
        <w:t xml:space="preserve"> бірге картон қорапшаға салынады.</w:t>
      </w:r>
    </w:p>
    <w:p w:rsidR="00714B50" w:rsidRDefault="00714B50" w:rsidP="00714B50">
      <w:pPr>
        <w:jc w:val="both"/>
        <w:rPr>
          <w:sz w:val="28"/>
          <w:szCs w:val="28"/>
          <w:lang w:val="kk-KZ"/>
        </w:rPr>
      </w:pPr>
    </w:p>
    <w:p w:rsidR="00F71864" w:rsidRPr="00E7012C" w:rsidRDefault="00F71864" w:rsidP="00F7186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Сақтау шарттары</w:t>
      </w:r>
    </w:p>
    <w:p w:rsidR="00F71864" w:rsidRPr="005F3B68" w:rsidRDefault="00F71864" w:rsidP="00F718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+2</w:t>
      </w:r>
      <w:r w:rsidR="00E573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ºС</w:t>
      </w:r>
      <w:r>
        <w:rPr>
          <w:sz w:val="28"/>
          <w:szCs w:val="28"/>
          <w:lang w:val="kk-KZ"/>
        </w:rPr>
        <w:t>-ден</w:t>
      </w:r>
      <w:r>
        <w:rPr>
          <w:sz w:val="28"/>
          <w:szCs w:val="28"/>
        </w:rPr>
        <w:t xml:space="preserve"> +8</w:t>
      </w:r>
      <w:r w:rsidR="00E573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ºС</w:t>
      </w:r>
      <w:r>
        <w:rPr>
          <w:sz w:val="28"/>
          <w:szCs w:val="28"/>
          <w:lang w:val="kk-KZ"/>
        </w:rPr>
        <w:t>-ге дейінгі температурада сақтау керек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Мұздатып қатыруға болмайды!</w:t>
      </w:r>
    </w:p>
    <w:p w:rsidR="00F71864" w:rsidRPr="005F3B68" w:rsidRDefault="00F71864" w:rsidP="00F718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Жарықтан қорғау үшін түпнұсқалық қаптамасында сақтау керек.</w:t>
      </w:r>
      <w:r w:rsidRPr="005F3B68">
        <w:rPr>
          <w:sz w:val="28"/>
          <w:szCs w:val="28"/>
          <w:lang w:val="kk-KZ"/>
        </w:rPr>
        <w:t xml:space="preserve">  </w:t>
      </w:r>
    </w:p>
    <w:p w:rsidR="00F71864" w:rsidRPr="00F639E4" w:rsidRDefault="00F71864" w:rsidP="00F71864">
      <w:pPr>
        <w:pStyle w:val="a7"/>
        <w:ind w:left="0" w:righ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Балалардың қолы жетпейтін жерде сақтау керек!</w:t>
      </w:r>
      <w:r w:rsidRPr="00F639E4">
        <w:rPr>
          <w:sz w:val="28"/>
          <w:szCs w:val="28"/>
          <w:lang w:val="kk-KZ"/>
        </w:rPr>
        <w:t xml:space="preserve"> </w:t>
      </w:r>
    </w:p>
    <w:p w:rsidR="00506330" w:rsidRDefault="00F71864" w:rsidP="00F71864">
      <w:pPr>
        <w:pStyle w:val="a7"/>
        <w:ind w:left="0" w:right="0"/>
        <w:rPr>
          <w:sz w:val="28"/>
          <w:szCs w:val="28"/>
          <w:lang w:val="kk-KZ"/>
        </w:rPr>
      </w:pPr>
      <w:r>
        <w:rPr>
          <w:sz w:val="28"/>
          <w:szCs w:val="28"/>
        </w:rPr>
        <w:t>+2</w:t>
      </w:r>
      <w:r w:rsidR="00E573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ºС</w:t>
      </w:r>
      <w:r>
        <w:rPr>
          <w:sz w:val="28"/>
          <w:szCs w:val="28"/>
          <w:lang w:val="kk-KZ"/>
        </w:rPr>
        <w:t>-ден</w:t>
      </w:r>
      <w:r>
        <w:rPr>
          <w:sz w:val="28"/>
          <w:szCs w:val="28"/>
        </w:rPr>
        <w:t xml:space="preserve"> +</w:t>
      </w:r>
      <w:r w:rsidR="00E573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8ºС</w:t>
      </w:r>
      <w:r>
        <w:rPr>
          <w:sz w:val="28"/>
          <w:szCs w:val="28"/>
          <w:lang w:val="kk-KZ"/>
        </w:rPr>
        <w:t xml:space="preserve">-ге дейінгі температурада тасымалдау керек. </w:t>
      </w:r>
    </w:p>
    <w:p w:rsidR="00F71864" w:rsidRPr="00AD0AFB" w:rsidRDefault="00F71864" w:rsidP="00F71864">
      <w:pPr>
        <w:pStyle w:val="a7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+37 </w:t>
      </w:r>
      <w:r w:rsidR="00E57385">
        <w:rPr>
          <w:sz w:val="28"/>
          <w:szCs w:val="28"/>
          <w:lang w:val="kk-KZ"/>
        </w:rPr>
        <w:t xml:space="preserve"> </w:t>
      </w:r>
      <w:r w:rsidRPr="00594033">
        <w:rPr>
          <w:sz w:val="28"/>
          <w:szCs w:val="28"/>
        </w:rPr>
        <w:t>ºС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температурада 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kk-KZ"/>
        </w:rPr>
        <w:t>күннен асырмай немесе</w:t>
      </w:r>
      <w:r>
        <w:rPr>
          <w:sz w:val="28"/>
          <w:szCs w:val="28"/>
        </w:rPr>
        <w:t xml:space="preserve"> +25 </w:t>
      </w:r>
      <w:r w:rsidRPr="00594033">
        <w:rPr>
          <w:sz w:val="28"/>
          <w:szCs w:val="28"/>
        </w:rPr>
        <w:t>ºС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температурада бір айдан асырмай тасымалдауға рұқсат етіледі.</w:t>
      </w:r>
    </w:p>
    <w:p w:rsidR="00F71864" w:rsidRDefault="00F71864" w:rsidP="00F71864">
      <w:pPr>
        <w:jc w:val="both"/>
        <w:rPr>
          <w:b/>
          <w:sz w:val="28"/>
          <w:szCs w:val="28"/>
          <w:lang w:val="kk-KZ"/>
        </w:rPr>
      </w:pPr>
    </w:p>
    <w:p w:rsidR="00F71864" w:rsidRPr="00894CAE" w:rsidRDefault="00F71864" w:rsidP="00F71864">
      <w:pPr>
        <w:jc w:val="both"/>
        <w:rPr>
          <w:b/>
          <w:sz w:val="28"/>
          <w:szCs w:val="28"/>
          <w:lang w:val="kk-KZ"/>
        </w:rPr>
      </w:pPr>
      <w:r w:rsidRPr="00894CAE">
        <w:rPr>
          <w:b/>
          <w:sz w:val="28"/>
          <w:szCs w:val="28"/>
          <w:lang w:val="kk-KZ"/>
        </w:rPr>
        <w:t>Сақтау мерзімі</w:t>
      </w:r>
    </w:p>
    <w:p w:rsidR="00F71864" w:rsidRPr="009551A8" w:rsidRDefault="00F71864" w:rsidP="00F718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9551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жыл</w:t>
      </w:r>
    </w:p>
    <w:p w:rsidR="00F71864" w:rsidRPr="009551A8" w:rsidRDefault="00F71864" w:rsidP="00F718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Жарамдылық мерзімі өткеннен кейін </w:t>
      </w:r>
      <w:r w:rsidR="000B508D">
        <w:rPr>
          <w:sz w:val="28"/>
          <w:szCs w:val="28"/>
          <w:lang w:val="kk-KZ"/>
        </w:rPr>
        <w:t>қолд</w:t>
      </w:r>
      <w:r>
        <w:rPr>
          <w:sz w:val="28"/>
          <w:szCs w:val="28"/>
          <w:lang w:val="kk-KZ"/>
        </w:rPr>
        <w:t>а</w:t>
      </w:r>
      <w:r w:rsidRPr="004C36B6">
        <w:rPr>
          <w:sz w:val="28"/>
          <w:szCs w:val="28"/>
          <w:lang w:val="kk-KZ"/>
        </w:rPr>
        <w:t>нуға</w:t>
      </w:r>
      <w:r>
        <w:rPr>
          <w:sz w:val="28"/>
          <w:szCs w:val="28"/>
          <w:lang w:val="kk-KZ"/>
        </w:rPr>
        <w:t xml:space="preserve"> болмайды.</w:t>
      </w:r>
    </w:p>
    <w:p w:rsidR="00F71864" w:rsidRPr="00E3225A" w:rsidRDefault="00F71864" w:rsidP="00F71864">
      <w:pPr>
        <w:jc w:val="both"/>
        <w:rPr>
          <w:b/>
          <w:color w:val="000000"/>
          <w:sz w:val="28"/>
          <w:lang w:val="kk-KZ"/>
        </w:rPr>
      </w:pPr>
    </w:p>
    <w:p w:rsidR="00F71864" w:rsidRPr="009551A8" w:rsidRDefault="00F71864" w:rsidP="00F7186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Дәріханалардан босатылу шарттары</w:t>
      </w:r>
    </w:p>
    <w:p w:rsidR="00F71864" w:rsidRPr="00577B28" w:rsidRDefault="00F71864" w:rsidP="00F71864">
      <w:pPr>
        <w:jc w:val="both"/>
        <w:rPr>
          <w:sz w:val="28"/>
          <w:szCs w:val="28"/>
          <w:lang w:val="kk-KZ"/>
        </w:rPr>
      </w:pPr>
      <w:r w:rsidRPr="00577B28">
        <w:rPr>
          <w:sz w:val="28"/>
          <w:szCs w:val="28"/>
          <w:lang w:val="kk-KZ"/>
        </w:rPr>
        <w:t>Рецепт арқылы (</w:t>
      </w:r>
      <w:r>
        <w:rPr>
          <w:sz w:val="28"/>
          <w:szCs w:val="28"/>
          <w:lang w:val="kk-KZ"/>
        </w:rPr>
        <w:t>т</w:t>
      </w:r>
      <w:r w:rsidRPr="00577B28">
        <w:rPr>
          <w:sz w:val="28"/>
          <w:szCs w:val="28"/>
          <w:lang w:val="kk-KZ"/>
        </w:rPr>
        <w:t xml:space="preserve">ек </w:t>
      </w:r>
      <w:r w:rsidRPr="005C6612">
        <w:rPr>
          <w:sz w:val="28"/>
          <w:szCs w:val="28"/>
          <w:lang w:val="kk-KZ"/>
        </w:rPr>
        <w:t>мамандандырылған</w:t>
      </w:r>
      <w:r w:rsidRPr="00577B28">
        <w:rPr>
          <w:sz w:val="28"/>
          <w:szCs w:val="28"/>
          <w:lang w:val="kk-KZ"/>
        </w:rPr>
        <w:t xml:space="preserve"> мекемеде қолдану</w:t>
      </w:r>
      <w:r>
        <w:rPr>
          <w:sz w:val="28"/>
          <w:szCs w:val="28"/>
          <w:lang w:val="kk-KZ"/>
        </w:rPr>
        <w:t xml:space="preserve"> үшін</w:t>
      </w:r>
      <w:r w:rsidRPr="00577B28">
        <w:rPr>
          <w:sz w:val="28"/>
          <w:szCs w:val="28"/>
          <w:lang w:val="kk-KZ"/>
        </w:rPr>
        <w:t>)</w:t>
      </w:r>
    </w:p>
    <w:p w:rsidR="00F71864" w:rsidRDefault="00F71864" w:rsidP="00F71864">
      <w:pPr>
        <w:ind w:left="180" w:hanging="180"/>
        <w:jc w:val="both"/>
        <w:rPr>
          <w:b/>
          <w:sz w:val="28"/>
          <w:szCs w:val="28"/>
          <w:lang w:val="kk-KZ"/>
        </w:rPr>
      </w:pPr>
    </w:p>
    <w:p w:rsidR="00951A75" w:rsidRDefault="00951A75" w:rsidP="00F71864">
      <w:pPr>
        <w:ind w:left="180" w:hanging="180"/>
        <w:jc w:val="both"/>
        <w:rPr>
          <w:b/>
          <w:sz w:val="28"/>
          <w:szCs w:val="28"/>
          <w:lang w:val="kk-KZ"/>
        </w:rPr>
      </w:pPr>
    </w:p>
    <w:p w:rsidR="00F71864" w:rsidRPr="009551A8" w:rsidRDefault="00F71864" w:rsidP="00F7186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Өндіруші</w:t>
      </w:r>
    </w:p>
    <w:p w:rsidR="00CE1DB2" w:rsidRPr="00AA3DC1" w:rsidRDefault="00CE1DB2" w:rsidP="00CE1DB2">
      <w:pPr>
        <w:jc w:val="both"/>
        <w:rPr>
          <w:sz w:val="28"/>
          <w:szCs w:val="28"/>
          <w:lang w:val="kk-KZ"/>
        </w:rPr>
      </w:pPr>
      <w:r w:rsidRPr="00AA3DC1">
        <w:rPr>
          <w:sz w:val="28"/>
          <w:szCs w:val="28"/>
          <w:lang w:val="kk-KZ"/>
        </w:rPr>
        <w:t>GlaxoSmithKline Biologicals s.a., Бельгия</w:t>
      </w:r>
    </w:p>
    <w:p w:rsidR="00CE1DB2" w:rsidRPr="00AA3DC1" w:rsidRDefault="00CE1DB2" w:rsidP="00CE1DB2">
      <w:p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(Ru</w:t>
      </w:r>
      <w:r>
        <w:rPr>
          <w:sz w:val="28"/>
          <w:szCs w:val="28"/>
          <w:lang w:val="en-US"/>
        </w:rPr>
        <w:t>e</w:t>
      </w:r>
      <w:r w:rsidRPr="00AA3DC1">
        <w:rPr>
          <w:sz w:val="28"/>
          <w:szCs w:val="28"/>
          <w:lang w:val="nb-NO"/>
        </w:rPr>
        <w:t xml:space="preserve"> de </w:t>
      </w:r>
      <w:r>
        <w:rPr>
          <w:sz w:val="28"/>
          <w:szCs w:val="28"/>
          <w:lang w:val="nb-NO"/>
        </w:rPr>
        <w:t>l</w:t>
      </w:r>
      <w:r w:rsidRPr="00AA3DC1">
        <w:rPr>
          <w:sz w:val="28"/>
          <w:szCs w:val="28"/>
          <w:lang w:val="nb-NO"/>
        </w:rPr>
        <w:t>'Institut, 89, B-1330 Rixensart, Belgium)</w:t>
      </w:r>
    </w:p>
    <w:p w:rsidR="00CE1DB2" w:rsidRPr="004E1168" w:rsidRDefault="00CE1DB2" w:rsidP="00CE1DB2">
      <w:pPr>
        <w:jc w:val="both"/>
        <w:rPr>
          <w:sz w:val="28"/>
          <w:szCs w:val="28"/>
          <w:lang w:val="nb-NO"/>
        </w:rPr>
      </w:pPr>
    </w:p>
    <w:p w:rsidR="00CE1DB2" w:rsidRPr="00AA3DC1" w:rsidRDefault="00F71864" w:rsidP="00F71864">
      <w:pPr>
        <w:ind w:left="180" w:hanging="180"/>
        <w:jc w:val="both"/>
        <w:rPr>
          <w:b/>
          <w:sz w:val="28"/>
          <w:szCs w:val="28"/>
          <w:lang w:val="kk-KZ"/>
        </w:rPr>
      </w:pPr>
      <w:r w:rsidRPr="00DF60DD">
        <w:rPr>
          <w:b/>
          <w:sz w:val="28"/>
          <w:szCs w:val="28"/>
          <w:lang w:val="kk-KZ"/>
        </w:rPr>
        <w:t xml:space="preserve">Тіркеу куәлігінің иесі </w:t>
      </w:r>
    </w:p>
    <w:p w:rsidR="00CE1DB2" w:rsidRPr="00F71864" w:rsidRDefault="00CE1DB2" w:rsidP="00CE1DB2">
      <w:pPr>
        <w:jc w:val="both"/>
        <w:rPr>
          <w:sz w:val="28"/>
          <w:szCs w:val="28"/>
          <w:lang w:val="en-US"/>
        </w:rPr>
      </w:pPr>
      <w:r w:rsidRPr="00AA3DC1">
        <w:rPr>
          <w:sz w:val="28"/>
          <w:szCs w:val="28"/>
          <w:lang w:val="en-US"/>
        </w:rPr>
        <w:t>GlaxoSmithKline</w:t>
      </w:r>
      <w:r w:rsidRPr="00F71864">
        <w:rPr>
          <w:sz w:val="28"/>
          <w:szCs w:val="28"/>
          <w:lang w:val="en-US"/>
        </w:rPr>
        <w:t xml:space="preserve"> </w:t>
      </w:r>
      <w:r w:rsidRPr="00AA3DC1">
        <w:rPr>
          <w:sz w:val="28"/>
          <w:szCs w:val="28"/>
          <w:lang w:val="en-US"/>
        </w:rPr>
        <w:t>Biologicals</w:t>
      </w:r>
      <w:r w:rsidRPr="00F71864">
        <w:rPr>
          <w:sz w:val="28"/>
          <w:szCs w:val="28"/>
          <w:lang w:val="en-US"/>
        </w:rPr>
        <w:t xml:space="preserve"> </w:t>
      </w:r>
      <w:r w:rsidRPr="00AA3DC1">
        <w:rPr>
          <w:sz w:val="28"/>
          <w:szCs w:val="28"/>
          <w:lang w:val="en-US"/>
        </w:rPr>
        <w:t>s</w:t>
      </w:r>
      <w:r w:rsidRPr="00F71864">
        <w:rPr>
          <w:sz w:val="28"/>
          <w:szCs w:val="28"/>
          <w:lang w:val="en-US"/>
        </w:rPr>
        <w:t>.</w:t>
      </w:r>
      <w:r w:rsidRPr="00AA3DC1">
        <w:rPr>
          <w:sz w:val="28"/>
          <w:szCs w:val="28"/>
          <w:lang w:val="en-US"/>
        </w:rPr>
        <w:t>a</w:t>
      </w:r>
      <w:r w:rsidRPr="00F71864">
        <w:rPr>
          <w:sz w:val="28"/>
          <w:szCs w:val="28"/>
          <w:lang w:val="en-US"/>
        </w:rPr>
        <w:t xml:space="preserve">., </w:t>
      </w:r>
      <w:r w:rsidRPr="00AA3DC1">
        <w:rPr>
          <w:sz w:val="28"/>
          <w:szCs w:val="28"/>
        </w:rPr>
        <w:t>Бельгия</w:t>
      </w:r>
    </w:p>
    <w:p w:rsidR="00CE1DB2" w:rsidRPr="00AA3DC1" w:rsidRDefault="00CE1DB2" w:rsidP="00CE1DB2">
      <w:p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(Rue de l</w:t>
      </w:r>
      <w:r w:rsidRPr="00AA3DC1">
        <w:rPr>
          <w:sz w:val="28"/>
          <w:szCs w:val="28"/>
          <w:lang w:val="nb-NO"/>
        </w:rPr>
        <w:t>'Institut, 89, B-1330 Rixensart, Belgium)</w:t>
      </w:r>
    </w:p>
    <w:p w:rsidR="00CE1DB2" w:rsidRPr="004E1168" w:rsidRDefault="00CE1DB2" w:rsidP="00CE1DB2">
      <w:pPr>
        <w:jc w:val="both"/>
        <w:rPr>
          <w:sz w:val="28"/>
          <w:szCs w:val="28"/>
          <w:lang w:val="en-US"/>
        </w:rPr>
      </w:pPr>
    </w:p>
    <w:p w:rsidR="00F71864" w:rsidRPr="00F71864" w:rsidRDefault="00CE1DB2" w:rsidP="00F71864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Ротарикс</w:t>
      </w:r>
      <w:r w:rsidRPr="00F71864">
        <w:rPr>
          <w:i/>
          <w:sz w:val="28"/>
          <w:szCs w:val="28"/>
          <w:lang w:val="en-US"/>
        </w:rPr>
        <w:t xml:space="preserve"> </w:t>
      </w:r>
      <w:r w:rsidR="00F71864" w:rsidRPr="003B08D5">
        <w:rPr>
          <w:i/>
          <w:sz w:val="28"/>
          <w:szCs w:val="28"/>
          <w:lang w:val="en-US"/>
        </w:rPr>
        <w:t>«</w:t>
      </w:r>
      <w:r w:rsidR="00F71864" w:rsidRPr="003B08D5">
        <w:rPr>
          <w:i/>
          <w:sz w:val="28"/>
          <w:szCs w:val="28"/>
        </w:rPr>
        <w:t>ГлаксоСмитКляйн</w:t>
      </w:r>
      <w:r w:rsidR="00F71864" w:rsidRPr="00F71864">
        <w:rPr>
          <w:i/>
          <w:sz w:val="28"/>
          <w:szCs w:val="28"/>
          <w:lang w:val="en-US"/>
        </w:rPr>
        <w:t xml:space="preserve">» </w:t>
      </w:r>
      <w:r w:rsidR="00F71864">
        <w:rPr>
          <w:i/>
          <w:sz w:val="28"/>
          <w:szCs w:val="28"/>
          <w:lang w:val="kk-KZ"/>
        </w:rPr>
        <w:t>к</w:t>
      </w:r>
      <w:r w:rsidR="00F71864" w:rsidRPr="00193369">
        <w:rPr>
          <w:i/>
          <w:sz w:val="28"/>
          <w:szCs w:val="28"/>
          <w:lang w:val="kk-KZ"/>
        </w:rPr>
        <w:t>омпания</w:t>
      </w:r>
      <w:r w:rsidR="00506330">
        <w:rPr>
          <w:i/>
          <w:sz w:val="28"/>
          <w:szCs w:val="28"/>
          <w:lang w:val="kk-KZ"/>
        </w:rPr>
        <w:t>сы</w:t>
      </w:r>
      <w:r w:rsidR="00F71864">
        <w:rPr>
          <w:i/>
          <w:sz w:val="28"/>
          <w:szCs w:val="28"/>
          <w:lang w:val="kk-KZ"/>
        </w:rPr>
        <w:t xml:space="preserve"> тобының </w:t>
      </w:r>
      <w:r w:rsidR="00F71864" w:rsidRPr="00193369">
        <w:rPr>
          <w:i/>
          <w:sz w:val="28"/>
          <w:szCs w:val="28"/>
          <w:lang w:val="kk-KZ"/>
        </w:rPr>
        <w:t>тіркелген</w:t>
      </w:r>
      <w:r w:rsidR="00F71864">
        <w:rPr>
          <w:i/>
          <w:sz w:val="28"/>
          <w:szCs w:val="28"/>
          <w:lang w:val="kk-KZ"/>
        </w:rPr>
        <w:t xml:space="preserve"> тауар</w:t>
      </w:r>
      <w:r w:rsidR="00506330">
        <w:rPr>
          <w:i/>
          <w:sz w:val="28"/>
          <w:szCs w:val="28"/>
          <w:lang w:val="kk-KZ"/>
        </w:rPr>
        <w:t>лық</w:t>
      </w:r>
      <w:r w:rsidR="00F71864">
        <w:rPr>
          <w:i/>
          <w:sz w:val="28"/>
          <w:szCs w:val="28"/>
          <w:lang w:val="kk-KZ"/>
        </w:rPr>
        <w:t xml:space="preserve"> </w:t>
      </w:r>
      <w:r w:rsidR="00F71864" w:rsidRPr="00193369">
        <w:rPr>
          <w:i/>
          <w:sz w:val="28"/>
          <w:szCs w:val="28"/>
          <w:lang w:val="kk-KZ"/>
        </w:rPr>
        <w:t xml:space="preserve">  </w:t>
      </w:r>
      <w:r w:rsidR="00F71864">
        <w:rPr>
          <w:i/>
          <w:sz w:val="28"/>
          <w:szCs w:val="28"/>
          <w:lang w:val="kk-KZ"/>
        </w:rPr>
        <w:t>белгісі болып табылады</w:t>
      </w:r>
    </w:p>
    <w:p w:rsidR="00CE1DB2" w:rsidRPr="00F71864" w:rsidRDefault="00CE1DB2" w:rsidP="00CE1DB2">
      <w:pPr>
        <w:jc w:val="both"/>
        <w:rPr>
          <w:sz w:val="28"/>
          <w:szCs w:val="28"/>
          <w:lang w:val="en-US"/>
        </w:rPr>
      </w:pPr>
    </w:p>
    <w:p w:rsidR="005C6612" w:rsidRPr="001F1EAE" w:rsidRDefault="005C6612" w:rsidP="005C6612">
      <w:pPr>
        <w:jc w:val="both"/>
        <w:rPr>
          <w:b/>
          <w:i/>
          <w:sz w:val="28"/>
          <w:szCs w:val="28"/>
          <w:lang w:val="kk-KZ"/>
        </w:rPr>
      </w:pPr>
      <w:r w:rsidRPr="001F1EAE">
        <w:rPr>
          <w:b/>
          <w:i/>
          <w:sz w:val="28"/>
          <w:szCs w:val="28"/>
          <w:lang w:val="kk-KZ"/>
        </w:rPr>
        <w:t>Қазақстан Республикасы аумағында тұтынушылардан дәрілік заттың сапасына қатысты шағымдарды (ұсыныстарды) қабылдайтын және дәрілік заттың тіркеуден кейінгі қауіпсіздігін бақылауға жауапты ұйымның</w:t>
      </w:r>
      <w:r w:rsidR="00E57385" w:rsidRPr="001F1EAE">
        <w:rPr>
          <w:b/>
          <w:i/>
          <w:sz w:val="28"/>
          <w:szCs w:val="28"/>
          <w:lang w:val="kk-KZ"/>
        </w:rPr>
        <w:t xml:space="preserve"> атауы,</w:t>
      </w:r>
      <w:r w:rsidRPr="001F1EAE">
        <w:rPr>
          <w:b/>
          <w:i/>
          <w:sz w:val="28"/>
          <w:szCs w:val="28"/>
          <w:lang w:val="kk-KZ"/>
        </w:rPr>
        <w:t xml:space="preserve">  мекенжайы</w:t>
      </w:r>
      <w:r w:rsidR="00E57385" w:rsidRPr="001F1EAE">
        <w:rPr>
          <w:b/>
          <w:i/>
          <w:sz w:val="28"/>
          <w:szCs w:val="28"/>
          <w:lang w:val="kk-KZ"/>
        </w:rPr>
        <w:t xml:space="preserve"> және байланыс деректері</w:t>
      </w:r>
      <w:r w:rsidRPr="001F1EAE">
        <w:rPr>
          <w:b/>
          <w:i/>
          <w:sz w:val="28"/>
          <w:szCs w:val="28"/>
          <w:lang w:val="kk-KZ"/>
        </w:rPr>
        <w:t xml:space="preserve">  </w:t>
      </w:r>
    </w:p>
    <w:p w:rsidR="00F71864" w:rsidRPr="001F1EAE" w:rsidRDefault="00CE1DB2" w:rsidP="00F71864">
      <w:pPr>
        <w:ind w:right="-676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«ГСК</w:t>
      </w:r>
      <w:r w:rsidR="00E57385" w:rsidRPr="001F1EAE">
        <w:rPr>
          <w:sz w:val="28"/>
          <w:szCs w:val="28"/>
          <w:lang w:val="kk-KZ"/>
        </w:rPr>
        <w:t xml:space="preserve"> Қазақстан</w:t>
      </w:r>
      <w:r w:rsidRPr="001F1EAE">
        <w:rPr>
          <w:sz w:val="28"/>
          <w:szCs w:val="28"/>
          <w:lang w:val="kk-KZ"/>
        </w:rPr>
        <w:t xml:space="preserve">» </w:t>
      </w:r>
      <w:r w:rsidR="00E57385" w:rsidRPr="001F1EAE">
        <w:rPr>
          <w:sz w:val="28"/>
          <w:szCs w:val="28"/>
          <w:lang w:val="kk-KZ"/>
        </w:rPr>
        <w:t>ЖШС</w:t>
      </w:r>
    </w:p>
    <w:p w:rsidR="00CE1DB2" w:rsidRPr="001F1EAE" w:rsidRDefault="00CE1DB2" w:rsidP="00CE1DB2">
      <w:pPr>
        <w:ind w:right="-676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050059, Алматы</w:t>
      </w:r>
      <w:r w:rsidR="00F71864" w:rsidRPr="001F1EAE">
        <w:rPr>
          <w:sz w:val="28"/>
          <w:szCs w:val="28"/>
          <w:lang w:val="kk-KZ"/>
        </w:rPr>
        <w:t xml:space="preserve"> қ., </w:t>
      </w:r>
      <w:r w:rsidR="00E57385" w:rsidRPr="001F1EAE">
        <w:rPr>
          <w:sz w:val="28"/>
          <w:szCs w:val="28"/>
          <w:lang w:val="kk-KZ"/>
        </w:rPr>
        <w:t>Нұрсұлтан Назарбаев даңғылы</w:t>
      </w:r>
      <w:r w:rsidRPr="001F1EAE">
        <w:rPr>
          <w:sz w:val="28"/>
          <w:szCs w:val="28"/>
          <w:lang w:val="kk-KZ"/>
        </w:rPr>
        <w:t>,  273</w:t>
      </w:r>
    </w:p>
    <w:p w:rsidR="00CE1DB2" w:rsidRPr="001F1EAE" w:rsidRDefault="00F71864" w:rsidP="00CE1DB2">
      <w:pPr>
        <w:ind w:right="-676"/>
        <w:rPr>
          <w:b/>
          <w:i/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>Телефон нөмірі</w:t>
      </w:r>
      <w:r w:rsidR="00CE1DB2" w:rsidRPr="001F1EAE">
        <w:rPr>
          <w:sz w:val="28"/>
          <w:szCs w:val="28"/>
        </w:rPr>
        <w:t>:  +7 727 258 28 92, +7 727 259 09 96</w:t>
      </w:r>
    </w:p>
    <w:p w:rsidR="00F71864" w:rsidRPr="001F1EAE" w:rsidRDefault="000612DC" w:rsidP="000612DC">
      <w:pPr>
        <w:ind w:right="-676"/>
        <w:rPr>
          <w:sz w:val="28"/>
          <w:szCs w:val="28"/>
          <w:lang w:val="kk-KZ"/>
        </w:rPr>
      </w:pPr>
      <w:r w:rsidRPr="001F1EAE">
        <w:rPr>
          <w:sz w:val="28"/>
          <w:szCs w:val="28"/>
          <w:lang w:val="kk-KZ"/>
        </w:rPr>
        <w:t xml:space="preserve">Факс нөмірі: </w:t>
      </w:r>
      <w:r w:rsidR="00F71864" w:rsidRPr="001F1EAE">
        <w:rPr>
          <w:sz w:val="28"/>
          <w:szCs w:val="28"/>
        </w:rPr>
        <w:t>+ 7 727 258 28 90</w:t>
      </w:r>
    </w:p>
    <w:p w:rsidR="00F71864" w:rsidRPr="001F1EAE" w:rsidRDefault="000612DC" w:rsidP="00F71864">
      <w:pPr>
        <w:ind w:right="-676"/>
        <w:rPr>
          <w:sz w:val="28"/>
          <w:szCs w:val="28"/>
          <w:u w:val="single"/>
        </w:rPr>
      </w:pPr>
      <w:r w:rsidRPr="001F1EAE">
        <w:rPr>
          <w:sz w:val="28"/>
          <w:szCs w:val="28"/>
          <w:lang w:val="kk-KZ"/>
        </w:rPr>
        <w:t>Электрон</w:t>
      </w:r>
      <w:r w:rsidR="000B508D" w:rsidRPr="001F1EAE">
        <w:rPr>
          <w:sz w:val="28"/>
          <w:szCs w:val="28"/>
          <w:lang w:val="kk-KZ"/>
        </w:rPr>
        <w:t>ды</w:t>
      </w:r>
      <w:r w:rsidRPr="001F1EAE">
        <w:rPr>
          <w:sz w:val="28"/>
          <w:szCs w:val="28"/>
          <w:lang w:val="kk-KZ"/>
        </w:rPr>
        <w:t xml:space="preserve"> пошта: </w:t>
      </w:r>
      <w:r w:rsidR="00E57385" w:rsidRPr="001F1EAE">
        <w:rPr>
          <w:sz w:val="28"/>
          <w:szCs w:val="28"/>
          <w:u w:val="single"/>
          <w:lang w:val="en-US"/>
        </w:rPr>
        <w:t>ru</w:t>
      </w:r>
      <w:r w:rsidR="00E57385" w:rsidRPr="001F1EAE">
        <w:rPr>
          <w:sz w:val="28"/>
          <w:szCs w:val="28"/>
          <w:u w:val="single"/>
        </w:rPr>
        <w:t>.</w:t>
      </w:r>
      <w:r w:rsidR="00E57385" w:rsidRPr="001F1EAE">
        <w:rPr>
          <w:sz w:val="28"/>
          <w:szCs w:val="28"/>
          <w:u w:val="single"/>
          <w:lang w:val="en-US"/>
        </w:rPr>
        <w:t>safety</w:t>
      </w:r>
      <w:r w:rsidR="00E57385" w:rsidRPr="001F1EAE">
        <w:rPr>
          <w:sz w:val="28"/>
          <w:szCs w:val="28"/>
          <w:u w:val="single"/>
        </w:rPr>
        <w:t>@</w:t>
      </w:r>
      <w:r w:rsidR="00E57385" w:rsidRPr="001F1EAE">
        <w:rPr>
          <w:sz w:val="28"/>
          <w:szCs w:val="28"/>
          <w:u w:val="single"/>
          <w:lang w:val="en-US"/>
        </w:rPr>
        <w:t>gsk</w:t>
      </w:r>
      <w:r w:rsidR="00E57385" w:rsidRPr="001F1EAE">
        <w:rPr>
          <w:sz w:val="28"/>
          <w:szCs w:val="28"/>
          <w:u w:val="single"/>
        </w:rPr>
        <w:t>.</w:t>
      </w:r>
      <w:r w:rsidR="00E57385" w:rsidRPr="001F1EAE">
        <w:rPr>
          <w:sz w:val="28"/>
          <w:szCs w:val="28"/>
          <w:u w:val="single"/>
          <w:lang w:val="en-US"/>
        </w:rPr>
        <w:t>com</w:t>
      </w:r>
    </w:p>
    <w:p w:rsidR="000612DC" w:rsidRPr="001F1EAE" w:rsidRDefault="000612DC" w:rsidP="000612DC">
      <w:pPr>
        <w:ind w:right="-67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tblGridChange w:id="1">
          <w:tblGrid>
            <w:gridCol w:w="8755"/>
          </w:tblGrid>
        </w:tblGridChange>
      </w:tblGrid>
      <w:tr w:rsidR="00506330" w:rsidRPr="001F1EAE" w:rsidTr="00D14107">
        <w:tc>
          <w:tcPr>
            <w:tcW w:w="8755" w:type="dxa"/>
          </w:tcPr>
          <w:p w:rsidR="00506330" w:rsidRPr="001F1EAE" w:rsidRDefault="00506330" w:rsidP="00D14107">
            <w:pPr>
              <w:ind w:right="-676"/>
              <w:jc w:val="center"/>
              <w:rPr>
                <w:sz w:val="28"/>
                <w:szCs w:val="28"/>
                <w:lang w:val="kk-KZ"/>
              </w:rPr>
            </w:pPr>
            <w:r w:rsidRPr="001F1EAE">
              <w:rPr>
                <w:sz w:val="28"/>
                <w:szCs w:val="28"/>
                <w:lang w:val="kk-KZ"/>
              </w:rPr>
              <w:t>Медициналық қолдану жөніндегі бекітілген нұсқаулықты</w:t>
            </w:r>
          </w:p>
          <w:p w:rsidR="00506330" w:rsidRPr="001F1EAE" w:rsidRDefault="00983039" w:rsidP="00D14107">
            <w:pPr>
              <w:ind w:right="-676"/>
              <w:jc w:val="center"/>
              <w:rPr>
                <w:sz w:val="28"/>
                <w:szCs w:val="28"/>
                <w:lang w:val="kk-KZ"/>
              </w:rPr>
            </w:pPr>
            <w:r w:rsidRPr="00716540">
              <w:rPr>
                <w:sz w:val="28"/>
                <w:szCs w:val="28"/>
                <w:lang w:val="en-US"/>
              </w:rPr>
              <w:t>www</w:t>
            </w:r>
            <w:r w:rsidRPr="00716540">
              <w:rPr>
                <w:sz w:val="28"/>
                <w:szCs w:val="28"/>
              </w:rPr>
              <w:t>.</w:t>
            </w:r>
            <w:r w:rsidRPr="00716540">
              <w:rPr>
                <w:sz w:val="28"/>
                <w:szCs w:val="28"/>
                <w:lang w:val="en-US"/>
              </w:rPr>
              <w:t>ndda</w:t>
            </w:r>
            <w:r w:rsidRPr="00716540">
              <w:rPr>
                <w:sz w:val="28"/>
                <w:szCs w:val="28"/>
              </w:rPr>
              <w:t>.</w:t>
            </w:r>
            <w:r w:rsidRPr="00716540">
              <w:rPr>
                <w:sz w:val="28"/>
                <w:szCs w:val="28"/>
                <w:lang w:val="en-US"/>
              </w:rPr>
              <w:t>kz</w:t>
            </w:r>
            <w:r w:rsidR="00506330" w:rsidRPr="001F1EAE">
              <w:rPr>
                <w:sz w:val="28"/>
                <w:szCs w:val="28"/>
                <w:lang w:val="kk-KZ"/>
              </w:rPr>
              <w:t xml:space="preserve"> сайтынан да қараңыз</w:t>
            </w:r>
          </w:p>
        </w:tc>
      </w:tr>
    </w:tbl>
    <w:p w:rsidR="000612DC" w:rsidRPr="001F1EAE" w:rsidRDefault="000612DC" w:rsidP="00E57385">
      <w:pPr>
        <w:ind w:right="-676"/>
        <w:rPr>
          <w:sz w:val="28"/>
          <w:szCs w:val="28"/>
          <w:lang w:val="kk-KZ"/>
        </w:rPr>
      </w:pPr>
    </w:p>
    <w:sectPr w:rsidR="000612DC" w:rsidRPr="001F1EAE" w:rsidSect="008654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E6D"/>
    <w:multiLevelType w:val="hybridMultilevel"/>
    <w:tmpl w:val="596ABA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E210028"/>
    <w:multiLevelType w:val="hybridMultilevel"/>
    <w:tmpl w:val="4EF6A636"/>
    <w:lvl w:ilvl="0" w:tplc="2E62D6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>
    <w:nsid w:val="6B9B6B9C"/>
    <w:multiLevelType w:val="hybridMultilevel"/>
    <w:tmpl w:val="74767482"/>
    <w:lvl w:ilvl="0" w:tplc="FFC25B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656088"/>
    <w:multiLevelType w:val="hybridMultilevel"/>
    <w:tmpl w:val="86CCBAE8"/>
    <w:lvl w:ilvl="0" w:tplc="5AE46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DC"/>
    <w:rsid w:val="000073CD"/>
    <w:rsid w:val="000125F7"/>
    <w:rsid w:val="000239E4"/>
    <w:rsid w:val="00036168"/>
    <w:rsid w:val="00040CF9"/>
    <w:rsid w:val="000570B8"/>
    <w:rsid w:val="000612DC"/>
    <w:rsid w:val="00092B80"/>
    <w:rsid w:val="000A1D77"/>
    <w:rsid w:val="000A2D1D"/>
    <w:rsid w:val="000A3174"/>
    <w:rsid w:val="000B11AA"/>
    <w:rsid w:val="000B3506"/>
    <w:rsid w:val="000B508D"/>
    <w:rsid w:val="000D3BF6"/>
    <w:rsid w:val="000E351C"/>
    <w:rsid w:val="00105FDC"/>
    <w:rsid w:val="00132555"/>
    <w:rsid w:val="001363C6"/>
    <w:rsid w:val="00140D68"/>
    <w:rsid w:val="00142D3C"/>
    <w:rsid w:val="00150EFD"/>
    <w:rsid w:val="0017482E"/>
    <w:rsid w:val="00175F0A"/>
    <w:rsid w:val="00177ED8"/>
    <w:rsid w:val="001A00CC"/>
    <w:rsid w:val="001D26B5"/>
    <w:rsid w:val="001D7C62"/>
    <w:rsid w:val="001F1EAE"/>
    <w:rsid w:val="00202676"/>
    <w:rsid w:val="00202B0E"/>
    <w:rsid w:val="0020613B"/>
    <w:rsid w:val="00235E79"/>
    <w:rsid w:val="00237EF8"/>
    <w:rsid w:val="00265F03"/>
    <w:rsid w:val="00276F80"/>
    <w:rsid w:val="00284CE2"/>
    <w:rsid w:val="002A0258"/>
    <w:rsid w:val="002A5AAD"/>
    <w:rsid w:val="002A6091"/>
    <w:rsid w:val="002B5399"/>
    <w:rsid w:val="002E11D2"/>
    <w:rsid w:val="002E5A78"/>
    <w:rsid w:val="002F17C3"/>
    <w:rsid w:val="0031168C"/>
    <w:rsid w:val="00315D63"/>
    <w:rsid w:val="00316A91"/>
    <w:rsid w:val="00324F3E"/>
    <w:rsid w:val="00362799"/>
    <w:rsid w:val="00371EEB"/>
    <w:rsid w:val="00383311"/>
    <w:rsid w:val="00390CA1"/>
    <w:rsid w:val="00395213"/>
    <w:rsid w:val="003A1C2A"/>
    <w:rsid w:val="003A6DB9"/>
    <w:rsid w:val="003B08D5"/>
    <w:rsid w:val="003B427E"/>
    <w:rsid w:val="003C00FD"/>
    <w:rsid w:val="003C0510"/>
    <w:rsid w:val="003E0620"/>
    <w:rsid w:val="00413E70"/>
    <w:rsid w:val="0042314A"/>
    <w:rsid w:val="00440FFC"/>
    <w:rsid w:val="00453F6A"/>
    <w:rsid w:val="0047313D"/>
    <w:rsid w:val="004922BE"/>
    <w:rsid w:val="004B3684"/>
    <w:rsid w:val="004B783F"/>
    <w:rsid w:val="004C777F"/>
    <w:rsid w:val="004E1FF1"/>
    <w:rsid w:val="00506330"/>
    <w:rsid w:val="00514BF8"/>
    <w:rsid w:val="00563F69"/>
    <w:rsid w:val="0057015E"/>
    <w:rsid w:val="00570563"/>
    <w:rsid w:val="00573298"/>
    <w:rsid w:val="005B4B42"/>
    <w:rsid w:val="005C1E75"/>
    <w:rsid w:val="005C6612"/>
    <w:rsid w:val="005E451E"/>
    <w:rsid w:val="00617704"/>
    <w:rsid w:val="00621010"/>
    <w:rsid w:val="00634FB2"/>
    <w:rsid w:val="00644B42"/>
    <w:rsid w:val="00657A76"/>
    <w:rsid w:val="00665E4C"/>
    <w:rsid w:val="006847C3"/>
    <w:rsid w:val="006B5C1D"/>
    <w:rsid w:val="006F11DF"/>
    <w:rsid w:val="00714B50"/>
    <w:rsid w:val="00716540"/>
    <w:rsid w:val="007202B4"/>
    <w:rsid w:val="00734205"/>
    <w:rsid w:val="00750E31"/>
    <w:rsid w:val="007529D7"/>
    <w:rsid w:val="0075763D"/>
    <w:rsid w:val="007608B2"/>
    <w:rsid w:val="00766FEF"/>
    <w:rsid w:val="00771075"/>
    <w:rsid w:val="00775A06"/>
    <w:rsid w:val="00780DAF"/>
    <w:rsid w:val="00781320"/>
    <w:rsid w:val="00786347"/>
    <w:rsid w:val="007C0D62"/>
    <w:rsid w:val="007C57F8"/>
    <w:rsid w:val="007D20F5"/>
    <w:rsid w:val="007E5115"/>
    <w:rsid w:val="007F3123"/>
    <w:rsid w:val="00806D25"/>
    <w:rsid w:val="008158E5"/>
    <w:rsid w:val="00834CAB"/>
    <w:rsid w:val="00840736"/>
    <w:rsid w:val="00842557"/>
    <w:rsid w:val="008623CB"/>
    <w:rsid w:val="008641FF"/>
    <w:rsid w:val="00865462"/>
    <w:rsid w:val="0087400D"/>
    <w:rsid w:val="0089564D"/>
    <w:rsid w:val="008A36C7"/>
    <w:rsid w:val="008C1DFC"/>
    <w:rsid w:val="008C74D8"/>
    <w:rsid w:val="00937D2F"/>
    <w:rsid w:val="00942BAC"/>
    <w:rsid w:val="00951A75"/>
    <w:rsid w:val="00952C0A"/>
    <w:rsid w:val="00963D78"/>
    <w:rsid w:val="00966747"/>
    <w:rsid w:val="00983039"/>
    <w:rsid w:val="009A2029"/>
    <w:rsid w:val="009A7EE7"/>
    <w:rsid w:val="009B71EB"/>
    <w:rsid w:val="009C6E29"/>
    <w:rsid w:val="009C70F5"/>
    <w:rsid w:val="009C732D"/>
    <w:rsid w:val="009D083D"/>
    <w:rsid w:val="009F668C"/>
    <w:rsid w:val="00A30C08"/>
    <w:rsid w:val="00A42B21"/>
    <w:rsid w:val="00A86F24"/>
    <w:rsid w:val="00A87F86"/>
    <w:rsid w:val="00A90D42"/>
    <w:rsid w:val="00AA3EE1"/>
    <w:rsid w:val="00AB005D"/>
    <w:rsid w:val="00AC1CB0"/>
    <w:rsid w:val="00AD0020"/>
    <w:rsid w:val="00AE3982"/>
    <w:rsid w:val="00AE6081"/>
    <w:rsid w:val="00AE6967"/>
    <w:rsid w:val="00B10323"/>
    <w:rsid w:val="00B140B2"/>
    <w:rsid w:val="00B16F1A"/>
    <w:rsid w:val="00B27E97"/>
    <w:rsid w:val="00B34F9E"/>
    <w:rsid w:val="00B73177"/>
    <w:rsid w:val="00B741D2"/>
    <w:rsid w:val="00B77729"/>
    <w:rsid w:val="00B84649"/>
    <w:rsid w:val="00B87CAC"/>
    <w:rsid w:val="00B90E8F"/>
    <w:rsid w:val="00BC2A9D"/>
    <w:rsid w:val="00BF1649"/>
    <w:rsid w:val="00C011B7"/>
    <w:rsid w:val="00C02794"/>
    <w:rsid w:val="00C05758"/>
    <w:rsid w:val="00C1593C"/>
    <w:rsid w:val="00C36736"/>
    <w:rsid w:val="00C42641"/>
    <w:rsid w:val="00C74A41"/>
    <w:rsid w:val="00C75FF8"/>
    <w:rsid w:val="00C81ABE"/>
    <w:rsid w:val="00CA7D00"/>
    <w:rsid w:val="00CB3F30"/>
    <w:rsid w:val="00CB53CD"/>
    <w:rsid w:val="00CC34E3"/>
    <w:rsid w:val="00CE1DB2"/>
    <w:rsid w:val="00CE2E8C"/>
    <w:rsid w:val="00CE72B1"/>
    <w:rsid w:val="00D14107"/>
    <w:rsid w:val="00D2407A"/>
    <w:rsid w:val="00D26CE6"/>
    <w:rsid w:val="00D864C0"/>
    <w:rsid w:val="00D91040"/>
    <w:rsid w:val="00DA559B"/>
    <w:rsid w:val="00DB567D"/>
    <w:rsid w:val="00DD179E"/>
    <w:rsid w:val="00DE2A95"/>
    <w:rsid w:val="00DF4D88"/>
    <w:rsid w:val="00DF5E20"/>
    <w:rsid w:val="00E051FE"/>
    <w:rsid w:val="00E13221"/>
    <w:rsid w:val="00E16B24"/>
    <w:rsid w:val="00E321F6"/>
    <w:rsid w:val="00E33672"/>
    <w:rsid w:val="00E35C8F"/>
    <w:rsid w:val="00E57385"/>
    <w:rsid w:val="00E62323"/>
    <w:rsid w:val="00E7418C"/>
    <w:rsid w:val="00E8423A"/>
    <w:rsid w:val="00E87AF3"/>
    <w:rsid w:val="00E9684B"/>
    <w:rsid w:val="00E96D02"/>
    <w:rsid w:val="00EA0CD1"/>
    <w:rsid w:val="00EA1E90"/>
    <w:rsid w:val="00EB1FD1"/>
    <w:rsid w:val="00EB290E"/>
    <w:rsid w:val="00EC3ED4"/>
    <w:rsid w:val="00ED4EC6"/>
    <w:rsid w:val="00EE25E4"/>
    <w:rsid w:val="00EE3B6D"/>
    <w:rsid w:val="00EE5AC7"/>
    <w:rsid w:val="00F05E7C"/>
    <w:rsid w:val="00F070E6"/>
    <w:rsid w:val="00F25C4C"/>
    <w:rsid w:val="00F47547"/>
    <w:rsid w:val="00F53B4D"/>
    <w:rsid w:val="00F6349A"/>
    <w:rsid w:val="00F71864"/>
    <w:rsid w:val="00F91EC7"/>
    <w:rsid w:val="00FC2D81"/>
    <w:rsid w:val="00FC43F3"/>
    <w:rsid w:val="00FC7CC3"/>
    <w:rsid w:val="00FD1B36"/>
    <w:rsid w:val="00FD440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2DC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061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0612DC"/>
    <w:pPr>
      <w:widowControl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061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customStyle="1" w:styleId="a7">
    <w:name w:val="òàòà"/>
    <w:basedOn w:val="a"/>
    <w:rsid w:val="000612DC"/>
    <w:pPr>
      <w:widowControl w:val="0"/>
      <w:ind w:left="-567" w:right="-483"/>
      <w:jc w:val="both"/>
    </w:pPr>
    <w:rPr>
      <w:szCs w:val="20"/>
    </w:rPr>
  </w:style>
  <w:style w:type="character" w:styleId="a8">
    <w:name w:val="Hyperlink"/>
    <w:rsid w:val="00061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546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865462"/>
    <w:rPr>
      <w:rFonts w:ascii="Tahoma" w:eastAsia="Times New Roman" w:hAnsi="Tahoma" w:cs="Tahoma"/>
      <w:sz w:val="16"/>
      <w:szCs w:val="16"/>
    </w:rPr>
  </w:style>
  <w:style w:type="character" w:customStyle="1" w:styleId="TEXTBOX">
    <w:name w:val="TEXT BOX"/>
    <w:rsid w:val="00CE1DB2"/>
    <w:rPr>
      <w:rFonts w:ascii="Arial" w:hAnsi="Arial"/>
      <w:sz w:val="10"/>
      <w:szCs w:val="10"/>
    </w:rPr>
  </w:style>
  <w:style w:type="table" w:styleId="ab">
    <w:name w:val="Table Grid"/>
    <w:basedOn w:val="a1"/>
    <w:uiPriority w:val="59"/>
    <w:rsid w:val="00506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EA0C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2DC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061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0612DC"/>
    <w:pPr>
      <w:widowControl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061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customStyle="1" w:styleId="a7">
    <w:name w:val="òàòà"/>
    <w:basedOn w:val="a"/>
    <w:rsid w:val="000612DC"/>
    <w:pPr>
      <w:widowControl w:val="0"/>
      <w:ind w:left="-567" w:right="-483"/>
      <w:jc w:val="both"/>
    </w:pPr>
    <w:rPr>
      <w:szCs w:val="20"/>
    </w:rPr>
  </w:style>
  <w:style w:type="character" w:styleId="a8">
    <w:name w:val="Hyperlink"/>
    <w:rsid w:val="00061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546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865462"/>
    <w:rPr>
      <w:rFonts w:ascii="Tahoma" w:eastAsia="Times New Roman" w:hAnsi="Tahoma" w:cs="Tahoma"/>
      <w:sz w:val="16"/>
      <w:szCs w:val="16"/>
    </w:rPr>
  </w:style>
  <w:style w:type="character" w:customStyle="1" w:styleId="TEXTBOX">
    <w:name w:val="TEXT BOX"/>
    <w:rsid w:val="00CE1DB2"/>
    <w:rPr>
      <w:rFonts w:ascii="Arial" w:hAnsi="Arial"/>
      <w:sz w:val="10"/>
      <w:szCs w:val="10"/>
    </w:rPr>
  </w:style>
  <w:style w:type="table" w:styleId="ab">
    <w:name w:val="Table Grid"/>
    <w:basedOn w:val="a1"/>
    <w:uiPriority w:val="59"/>
    <w:rsid w:val="00506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EA0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5160</Words>
  <Characters>29418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GlaxoSmithKline</Company>
  <LinksUpToDate>false</LinksUpToDate>
  <CharactersWithSpaces>34509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Рустемова Айсулу Аяпбергеновна</dc:creator>
  <cp:lastModifiedBy>Сауле Салимовна Буркитбаева</cp:lastModifiedBy>
  <cp:revision>2</cp:revision>
  <cp:lastPrinted>2017-01-09T05:24:00Z</cp:lastPrinted>
  <dcterms:created xsi:type="dcterms:W3CDTF">2020-06-08T13:12:00Z</dcterms:created>
  <dcterms:modified xsi:type="dcterms:W3CDTF">2020-06-08T13:12:00Z</dcterms:modified>
</cp:coreProperties>
</file>